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tblInd w:w="108" w:type="dxa"/>
        <w:tblLook w:val="0000" w:firstRow="0" w:lastRow="0" w:firstColumn="0" w:lastColumn="0" w:noHBand="0" w:noVBand="0"/>
      </w:tblPr>
      <w:tblGrid>
        <w:gridCol w:w="6804"/>
        <w:gridCol w:w="3685"/>
      </w:tblGrid>
      <w:tr w:rsidR="00423470">
        <w:trPr>
          <w:trHeight w:val="4820"/>
        </w:trPr>
        <w:tc>
          <w:tcPr>
            <w:tcW w:w="6803" w:type="dxa"/>
            <w:shd w:val="clear" w:color="auto" w:fill="auto"/>
          </w:tcPr>
          <w:p w:rsidR="00423470" w:rsidRDefault="005F158B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spacing w:after="0" w:line="240" w:lineRule="auto"/>
              <w:rPr>
                <w:rFonts w:ascii="Arial" w:hAnsi="Arial" w:cs="Arial"/>
                <w:b/>
                <w:bCs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635</wp:posOffset>
                  </wp:positionV>
                  <wp:extent cx="487045" cy="466725"/>
                  <wp:effectExtent l="0" t="0" r="0" b="0"/>
                  <wp:wrapTopAndBottom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lang w:eastAsia="el-GR"/>
              </w:rPr>
              <w:t xml:space="preserve">      </w:t>
            </w:r>
            <w:r>
              <w:rPr>
                <w:rFonts w:ascii="Arial" w:hAnsi="Arial" w:cs="Arial"/>
                <w:lang w:eastAsia="el-GR"/>
              </w:rPr>
              <w:tab/>
            </w:r>
            <w:r>
              <w:rPr>
                <w:rFonts w:ascii="Arial" w:hAnsi="Arial" w:cs="Arial"/>
                <w:lang w:eastAsia="el-GR"/>
              </w:rPr>
              <w:tab/>
            </w:r>
          </w:p>
          <w:p w:rsidR="00423470" w:rsidRDefault="005F158B">
            <w:pPr>
              <w:tabs>
                <w:tab w:val="left" w:pos="426"/>
                <w:tab w:val="left" w:pos="4680"/>
                <w:tab w:val="left" w:pos="5387"/>
                <w:tab w:val="left" w:pos="6237"/>
              </w:tabs>
              <w:spacing w:after="0" w:line="240" w:lineRule="auto"/>
              <w:ind w:left="2160" w:hanging="2127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l-GR"/>
              </w:rPr>
              <w:t xml:space="preserve">                     ΕΛΛΗΝΙΚΗ ΔΗΜΟΚΡΑΤΙΑ</w:t>
            </w:r>
          </w:p>
          <w:p w:rsidR="00423470" w:rsidRDefault="005F158B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ΥΠΟΥΡΓΕΙΟ ΠΑΙΔΕΙΑΣ ΚΑΙ ΘΡΗΣΚΕΥΜΑΤΩΝ</w:t>
            </w:r>
          </w:p>
          <w:p w:rsidR="00423470" w:rsidRDefault="005F158B">
            <w:pPr>
              <w:spacing w:after="0" w:line="240" w:lineRule="auto"/>
              <w:rPr>
                <w:b/>
                <w:sz w:val="8"/>
                <w:lang w:eastAsia="el-GR"/>
              </w:rPr>
            </w:pPr>
            <w:r>
              <w:rPr>
                <w:b/>
                <w:sz w:val="8"/>
                <w:lang w:eastAsia="el-GR"/>
              </w:rPr>
              <w:t xml:space="preserve"> </w:t>
            </w:r>
          </w:p>
          <w:p w:rsidR="00423470" w:rsidRDefault="005F158B">
            <w:pPr>
              <w:spacing w:after="0" w:line="360" w:lineRule="auto"/>
              <w:rPr>
                <w:b/>
                <w:color w:val="000000"/>
                <w:sz w:val="20"/>
                <w:lang w:eastAsia="el-GR"/>
              </w:rPr>
            </w:pPr>
            <w:r>
              <w:rPr>
                <w:b/>
                <w:color w:val="000000"/>
                <w:sz w:val="20"/>
                <w:lang w:eastAsia="el-GR"/>
              </w:rPr>
              <w:t xml:space="preserve">         ΠΕΡ/ΚΗ Δ/ΝΣΗ Π/ΘΜΙΑΣ &amp; Δ/ΘΜΙΑΣ ΕΚΠ/ΣΗΣ ΚΡΗΤΗΣ </w:t>
            </w:r>
          </w:p>
          <w:p w:rsidR="00423470" w:rsidRDefault="005F158B">
            <w:pPr>
              <w:spacing w:after="0" w:line="360" w:lineRule="auto"/>
              <w:rPr>
                <w:b/>
                <w:color w:val="000000"/>
                <w:sz w:val="20"/>
                <w:lang w:eastAsia="el-GR"/>
              </w:rPr>
            </w:pPr>
            <w:r>
              <w:rPr>
                <w:b/>
                <w:color w:val="000000"/>
                <w:sz w:val="20"/>
                <w:lang w:eastAsia="el-GR"/>
              </w:rPr>
              <w:t xml:space="preserve">                 Δ/ΝΣΗ Δ/ΘΜΙΑΣ ΕΚΠ/ΣΗΣ ΗΡΑΚΛΕΙΟΥ</w:t>
            </w:r>
          </w:p>
          <w:p w:rsidR="00423470" w:rsidRDefault="005F158B">
            <w:pPr>
              <w:spacing w:after="0" w:line="360" w:lineRule="auto"/>
              <w:rPr>
                <w:b/>
                <w:color w:val="000000"/>
                <w:sz w:val="20"/>
                <w:lang w:eastAsia="el-GR"/>
              </w:rPr>
            </w:pPr>
            <w:r>
              <w:rPr>
                <w:b/>
                <w:color w:val="000000"/>
                <w:sz w:val="20"/>
                <w:lang w:eastAsia="el-GR"/>
              </w:rPr>
              <w:t xml:space="preserve">      ΓΕΝΙΚΟ ΛΥΚΕΙΟ ΓΑΖΙΟΥ "ΔΟΜΗΝΙΚΟΣ ΘΕΟΤΟΚΟΠΟΥΛΟΣ" </w:t>
            </w:r>
          </w:p>
          <w:p w:rsidR="00423470" w:rsidRDefault="005F158B">
            <w:pPr>
              <w:spacing w:after="0" w:line="360" w:lineRule="auto"/>
              <w:rPr>
                <w:b/>
                <w:color w:val="000000"/>
                <w:lang w:eastAsia="el-GR"/>
              </w:rPr>
            </w:pPr>
            <w:r>
              <w:rPr>
                <w:b/>
                <w:color w:val="000000"/>
                <w:sz w:val="20"/>
                <w:lang w:eastAsia="el-GR"/>
              </w:rPr>
              <w:t xml:space="preserve">             ΔΙΕΥΘΥΝΣΗ:Γ.ΠΑΠΑΝΔΡΕΟΥ 60 Τ.Κ:71414  ΓΑΖΙ  </w:t>
            </w:r>
          </w:p>
          <w:p w:rsidR="00423470" w:rsidRDefault="005F158B">
            <w:pPr>
              <w:spacing w:after="0" w:line="360" w:lineRule="auto"/>
              <w:rPr>
                <w:b/>
                <w:color w:val="000000"/>
                <w:sz w:val="20"/>
                <w:lang w:val="en-US" w:eastAsia="el-GR"/>
              </w:rPr>
            </w:pPr>
            <w:r>
              <w:rPr>
                <w:b/>
                <w:color w:val="000000"/>
                <w:sz w:val="20"/>
                <w:lang w:eastAsia="el-GR"/>
              </w:rPr>
              <w:t xml:space="preserve">               </w:t>
            </w:r>
            <w:proofErr w:type="spellStart"/>
            <w:r>
              <w:rPr>
                <w:b/>
                <w:color w:val="000000"/>
                <w:sz w:val="20"/>
                <w:lang w:eastAsia="el-GR"/>
              </w:rPr>
              <w:t>Τηλ</w:t>
            </w:r>
            <w:proofErr w:type="spellEnd"/>
            <w:r>
              <w:rPr>
                <w:b/>
                <w:color w:val="000000"/>
                <w:sz w:val="20"/>
                <w:lang w:val="en-US" w:eastAsia="el-GR"/>
              </w:rPr>
              <w:t xml:space="preserve">: 2810823029, 2810 822455, </w:t>
            </w:r>
            <w:r>
              <w:rPr>
                <w:b/>
                <w:color w:val="000000"/>
                <w:sz w:val="20"/>
                <w:lang w:val="de-DE" w:eastAsia="el-GR"/>
              </w:rPr>
              <w:t>Fax</w:t>
            </w:r>
            <w:r>
              <w:rPr>
                <w:b/>
                <w:color w:val="000000"/>
                <w:sz w:val="20"/>
                <w:lang w:val="en-US" w:eastAsia="el-GR"/>
              </w:rPr>
              <w:t>: 2810 823417</w:t>
            </w:r>
          </w:p>
          <w:p w:rsidR="00423470" w:rsidRPr="005F158B" w:rsidRDefault="005F158B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color w:val="000000"/>
                <w:sz w:val="20"/>
                <w:lang w:val="en-US" w:eastAsia="el-GR"/>
              </w:rPr>
              <w:t xml:space="preserve">                            e-</w:t>
            </w:r>
            <w:r>
              <w:rPr>
                <w:b/>
                <w:color w:val="000000"/>
                <w:sz w:val="20"/>
                <w:lang w:val="de-DE" w:eastAsia="el-GR"/>
              </w:rPr>
              <w:t>mail</w:t>
            </w:r>
            <w:r>
              <w:rPr>
                <w:b/>
                <w:color w:val="000000"/>
                <w:sz w:val="20"/>
                <w:lang w:val="en-US" w:eastAsia="el-GR"/>
              </w:rPr>
              <w:t>: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hyperlink r:id="rId6" w:tgtFrame="email: ΓΕΝΙΚΟ ΛΥΚΕΙΟ ΓΑΖΙΟΥ">
              <w:r>
                <w:rPr>
                  <w:rFonts w:ascii="Tahoma" w:hAnsi="Tahoma" w:cs="Tahoma"/>
                  <w:color w:val="3366CC"/>
                  <w:sz w:val="16"/>
                  <w:szCs w:val="16"/>
                  <w:u w:val="single"/>
                  <w:lang w:val="en-US" w:eastAsia="el-GR"/>
                </w:rPr>
                <w:t>mail@lyk-gaziou.ira.sch.gr</w:t>
              </w:r>
            </w:hyperlink>
          </w:p>
        </w:tc>
        <w:tc>
          <w:tcPr>
            <w:tcW w:w="3685" w:type="dxa"/>
            <w:shd w:val="clear" w:color="auto" w:fill="auto"/>
          </w:tcPr>
          <w:p w:rsidR="00423470" w:rsidRDefault="005F158B">
            <w:pPr>
              <w:spacing w:after="0" w:line="240" w:lineRule="auto"/>
              <w:ind w:firstLine="34"/>
              <w:rPr>
                <w:lang w:val="en-US"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-142875</wp:posOffset>
                  </wp:positionV>
                  <wp:extent cx="943610" cy="942975"/>
                  <wp:effectExtent l="0" t="0" r="0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23470" w:rsidRDefault="00423470">
            <w:pPr>
              <w:spacing w:after="0" w:line="240" w:lineRule="auto"/>
              <w:ind w:firstLine="34"/>
              <w:rPr>
                <w:lang w:val="en-US" w:eastAsia="el-GR"/>
              </w:rPr>
            </w:pPr>
          </w:p>
          <w:p w:rsidR="00423470" w:rsidRDefault="00423470">
            <w:pPr>
              <w:spacing w:after="0" w:line="240" w:lineRule="auto"/>
              <w:ind w:firstLine="34"/>
              <w:rPr>
                <w:lang w:val="en-US" w:eastAsia="el-GR"/>
              </w:rPr>
            </w:pPr>
          </w:p>
          <w:p w:rsidR="00423470" w:rsidRDefault="005F158B">
            <w:pPr>
              <w:spacing w:after="0" w:line="240" w:lineRule="auto"/>
              <w:ind w:firstLine="34"/>
            </w:pPr>
            <w:r>
              <w:rPr>
                <w:b/>
                <w:lang w:val="en-US" w:eastAsia="el-GR"/>
              </w:rPr>
              <w:t xml:space="preserve"> </w:t>
            </w:r>
            <w:r>
              <w:rPr>
                <w:b/>
                <w:lang w:eastAsia="el-GR"/>
              </w:rPr>
              <w:t>ΓΑΖΙ</w:t>
            </w:r>
            <w:r>
              <w:rPr>
                <w:b/>
                <w:lang w:val="en-US" w:eastAsia="el-GR"/>
              </w:rPr>
              <w:t xml:space="preserve"> </w:t>
            </w:r>
            <w:r>
              <w:rPr>
                <w:b/>
                <w:lang w:eastAsia="el-GR"/>
              </w:rPr>
              <w:t xml:space="preserve">  </w:t>
            </w:r>
            <w:r>
              <w:rPr>
                <w:rFonts w:eastAsia="Calibri"/>
                <w:b/>
                <w:lang w:val="en-US" w:eastAsia="el-GR"/>
              </w:rPr>
              <w:t>21</w:t>
            </w:r>
            <w:r>
              <w:rPr>
                <w:b/>
                <w:lang w:val="en-US" w:eastAsia="el-GR"/>
              </w:rPr>
              <w:t>/</w:t>
            </w:r>
            <w:r>
              <w:rPr>
                <w:b/>
                <w:lang w:eastAsia="el-GR"/>
              </w:rPr>
              <w:t>2</w:t>
            </w:r>
            <w:r>
              <w:rPr>
                <w:b/>
                <w:lang w:val="en-US" w:eastAsia="el-GR"/>
              </w:rPr>
              <w:t>/</w:t>
            </w:r>
            <w:r>
              <w:rPr>
                <w:b/>
                <w:lang w:eastAsia="el-GR"/>
              </w:rPr>
              <w:t>2020</w:t>
            </w:r>
          </w:p>
          <w:p w:rsidR="00423470" w:rsidRDefault="00423470">
            <w:pPr>
              <w:spacing w:after="0" w:line="240" w:lineRule="auto"/>
              <w:rPr>
                <w:lang w:val="en-US" w:eastAsia="el-GR"/>
              </w:rPr>
            </w:pPr>
          </w:p>
          <w:p w:rsidR="00423470" w:rsidRPr="005F158B" w:rsidRDefault="005F158B">
            <w:pPr>
              <w:spacing w:after="0" w:line="240" w:lineRule="auto"/>
              <w:rPr>
                <w:b/>
                <w:bCs/>
                <w:lang w:val="en-US" w:eastAsia="el-GR"/>
              </w:rPr>
            </w:pPr>
            <w:r>
              <w:rPr>
                <w:lang w:eastAsia="el-GR"/>
              </w:rPr>
              <w:t xml:space="preserve">   ΑΡ.  ΠΡΩΤ:  </w:t>
            </w:r>
            <w:r>
              <w:rPr>
                <w:lang w:val="en-US" w:eastAsia="el-GR"/>
              </w:rPr>
              <w:t>101</w:t>
            </w:r>
            <w:bookmarkStart w:id="0" w:name="_GoBack"/>
            <w:bookmarkEnd w:id="0"/>
          </w:p>
          <w:p w:rsidR="00423470" w:rsidRDefault="00423470">
            <w:pPr>
              <w:spacing w:after="0" w:line="240" w:lineRule="auto"/>
              <w:jc w:val="center"/>
              <w:rPr>
                <w:b/>
                <w:bCs/>
                <w:lang w:eastAsia="el-GR"/>
              </w:rPr>
            </w:pPr>
          </w:p>
          <w:p w:rsidR="00423470" w:rsidRDefault="005F158B">
            <w:pPr>
              <w:spacing w:after="0" w:line="360" w:lineRule="auto"/>
              <w:ind w:right="210"/>
              <w:rPr>
                <w:lang w:val="en-US" w:eastAsia="el-GR"/>
              </w:rPr>
            </w:pPr>
            <w:r>
              <w:rPr>
                <w:lang w:eastAsia="el-GR"/>
              </w:rPr>
              <w:t xml:space="preserve">     </w:t>
            </w:r>
          </w:p>
        </w:tc>
      </w:tr>
    </w:tbl>
    <w:p w:rsidR="00423470" w:rsidRDefault="00423470">
      <w:pPr>
        <w:rPr>
          <w:b/>
          <w:sz w:val="32"/>
          <w:u w:val="single"/>
        </w:rPr>
      </w:pPr>
    </w:p>
    <w:p w:rsidR="00423470" w:rsidRDefault="005F158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ΑΝΑΘΕΣΗ  ΕΚΠΑΙΔΕΥΤΙΚΗΣ ΕΚΔΡΟΜΗΣ</w:t>
      </w:r>
    </w:p>
    <w:p w:rsidR="00423470" w:rsidRDefault="005F158B">
      <w:pPr>
        <w:jc w:val="both"/>
      </w:pPr>
      <w:r>
        <w:rPr>
          <w:szCs w:val="28"/>
        </w:rPr>
        <w:t>Σύμφωνα με την Υ.Α. 33120/ΓΔ4/28-02-2017  (ΦΕΚ  681/</w:t>
      </w:r>
      <w:proofErr w:type="spellStart"/>
      <w:r>
        <w:rPr>
          <w:szCs w:val="28"/>
        </w:rPr>
        <w:t>τ.Β</w:t>
      </w:r>
      <w:proofErr w:type="spellEnd"/>
      <w:r>
        <w:rPr>
          <w:szCs w:val="28"/>
        </w:rPr>
        <w:t xml:space="preserve"> ́/06-03-2017), ανακοινώνεται ότι το  Ημερήσιο</w:t>
      </w:r>
      <w:r>
        <w:rPr>
          <w:szCs w:val="28"/>
        </w:rPr>
        <w:t xml:space="preserve"> </w:t>
      </w:r>
      <w:r w:rsidRPr="005F158B">
        <w:rPr>
          <w:rFonts w:eastAsia="Calibri"/>
          <w:szCs w:val="28"/>
        </w:rPr>
        <w:t>Γ</w:t>
      </w:r>
      <w:r>
        <w:rPr>
          <w:rFonts w:eastAsia="Calibri"/>
          <w:szCs w:val="28"/>
        </w:rPr>
        <w:t>ενικό Λύκειο Γαζίου</w:t>
      </w:r>
      <w:r>
        <w:rPr>
          <w:szCs w:val="28"/>
        </w:rPr>
        <w:t xml:space="preserve"> </w:t>
      </w:r>
      <w:r>
        <w:rPr>
          <w:szCs w:val="28"/>
        </w:rPr>
        <w:t xml:space="preserve">μετά από την συγκρότηση και συνεδρίαση  της επιτροπής ελέγχου των προσφορών των ταξιδιωτικών γραφείων ανέθεσε την διοργάνωση της εκπαιδευτικής επίσκεψης </w:t>
      </w:r>
      <w:r>
        <w:rPr>
          <w:rFonts w:eastAsia="Calibri"/>
          <w:szCs w:val="28"/>
        </w:rPr>
        <w:t>25</w:t>
      </w:r>
      <w:r>
        <w:rPr>
          <w:szCs w:val="28"/>
        </w:rPr>
        <w:t xml:space="preserve"> μαθητών της Β Τάξης στην Αθήνα, Ναύπλιο και Αυλώνα, από </w:t>
      </w:r>
      <w:r>
        <w:rPr>
          <w:rFonts w:eastAsia="Calibri"/>
          <w:szCs w:val="28"/>
        </w:rPr>
        <w:t>03</w:t>
      </w:r>
      <w:r>
        <w:rPr>
          <w:szCs w:val="28"/>
        </w:rPr>
        <w:t xml:space="preserve">/04/2020 έως </w:t>
      </w:r>
      <w:r>
        <w:rPr>
          <w:rFonts w:eastAsia="Calibri"/>
          <w:szCs w:val="28"/>
        </w:rPr>
        <w:t>07</w:t>
      </w:r>
      <w:r>
        <w:rPr>
          <w:szCs w:val="28"/>
        </w:rPr>
        <w:t xml:space="preserve">/04/2020 , στο ταξιδιωτικό </w:t>
      </w:r>
      <w:r>
        <w:rPr>
          <w:szCs w:val="28"/>
        </w:rPr>
        <w:t xml:space="preserve">γραφείο </w:t>
      </w:r>
      <w:proofErr w:type="spellStart"/>
      <w:r>
        <w:rPr>
          <w:rFonts w:eastAsia="Calibri"/>
          <w:szCs w:val="28"/>
          <w:lang w:val="en-US"/>
        </w:rPr>
        <w:t>Vai</w:t>
      </w:r>
      <w:proofErr w:type="spellEnd"/>
      <w:r w:rsidRPr="005F158B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Travel</w:t>
      </w:r>
      <w:r>
        <w:rPr>
          <w:szCs w:val="28"/>
          <w:u w:val="single"/>
        </w:rPr>
        <w:t>.</w:t>
      </w:r>
    </w:p>
    <w:p w:rsidR="00423470" w:rsidRDefault="005F158B">
      <w:pPr>
        <w:jc w:val="both"/>
        <w:rPr>
          <w:szCs w:val="28"/>
        </w:rPr>
      </w:pPr>
      <w:r>
        <w:rPr>
          <w:szCs w:val="28"/>
        </w:rPr>
        <w:t>Η συγκεκριμένη  προσφορά κρίθηκε ως:</w:t>
      </w:r>
    </w:p>
    <w:p w:rsidR="00423470" w:rsidRDefault="005F158B">
      <w:pPr>
        <w:pStyle w:val="a9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απόλυτα σύμφωνη με τις προϋποθέσεις της σχετικής πρόσκλησης εκδήλωσης ενδιαφέροντος</w:t>
      </w:r>
    </w:p>
    <w:p w:rsidR="00423470" w:rsidRDefault="005F158B">
      <w:pPr>
        <w:pStyle w:val="a9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η πλέον συμφέρουσα οικονομικά.</w:t>
      </w:r>
    </w:p>
    <w:p w:rsidR="00423470" w:rsidRDefault="005F158B">
      <w:pPr>
        <w:jc w:val="both"/>
      </w:pPr>
      <w:r>
        <w:rPr>
          <w:szCs w:val="28"/>
        </w:rPr>
        <w:t xml:space="preserve">Συνολικά κατατέθηκαν στη διεύθυνση του Σχολείου  προσφορές από </w:t>
      </w:r>
      <w:r w:rsidRPr="005F158B">
        <w:rPr>
          <w:rFonts w:eastAsia="Calibri"/>
          <w:szCs w:val="28"/>
        </w:rPr>
        <w:t>2</w:t>
      </w:r>
      <w:r>
        <w:rPr>
          <w:szCs w:val="28"/>
        </w:rPr>
        <w:t xml:space="preserve"> ταξιδιωτικά γραφεία</w:t>
      </w:r>
      <w:r>
        <w:rPr>
          <w:szCs w:val="28"/>
        </w:rPr>
        <w:t xml:space="preserve"> (</w:t>
      </w:r>
      <w:proofErr w:type="spellStart"/>
      <w:r>
        <w:rPr>
          <w:szCs w:val="28"/>
          <w:lang w:val="en-US"/>
        </w:rPr>
        <w:t>Vai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Travel</w:t>
      </w:r>
      <w:r>
        <w:rPr>
          <w:szCs w:val="28"/>
        </w:rPr>
        <w:t xml:space="preserve">,  </w:t>
      </w:r>
      <w:r>
        <w:rPr>
          <w:szCs w:val="28"/>
          <w:lang w:val="en-US"/>
        </w:rPr>
        <w:t>Landmarks</w:t>
      </w:r>
      <w:r>
        <w:rPr>
          <w:szCs w:val="28"/>
        </w:rPr>
        <w:t xml:space="preserve">) </w:t>
      </w:r>
    </w:p>
    <w:p w:rsidR="00423470" w:rsidRDefault="005F158B">
      <w:r>
        <w:rPr>
          <w:szCs w:val="28"/>
        </w:rPr>
        <w:t>Υπενθυμίζεται ότι, βάσει της παραγράφου 2 του άρθρου 14 της προαναφερθείσας υπουργικής απόφασης, η προθεσμία για πιθανές ενστάσεις λήγει την</w:t>
      </w:r>
      <w:r>
        <w:rPr>
          <w:szCs w:val="28"/>
        </w:rPr>
        <w:t xml:space="preserve"> </w:t>
      </w:r>
      <w:r w:rsidRPr="005F158B">
        <w:rPr>
          <w:rFonts w:eastAsia="Calibri"/>
          <w:szCs w:val="28"/>
        </w:rPr>
        <w:t>Δ</w:t>
      </w:r>
      <w:r>
        <w:rPr>
          <w:rFonts w:eastAsia="Calibri"/>
          <w:szCs w:val="28"/>
        </w:rPr>
        <w:t>ευτέρα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2</w:t>
      </w:r>
      <w:r>
        <w:rPr>
          <w:szCs w:val="28"/>
        </w:rPr>
        <w:t>4/02/20</w:t>
      </w:r>
      <w:r>
        <w:rPr>
          <w:rFonts w:eastAsia="Calibri"/>
          <w:szCs w:val="28"/>
        </w:rPr>
        <w:t>20</w:t>
      </w:r>
      <w:r>
        <w:rPr>
          <w:szCs w:val="28"/>
        </w:rPr>
        <w:t xml:space="preserve"> και ώρα 12:00,  οπότε και θα πρέπει να έχουν υποβληθεί στο γραφείο τη</w:t>
      </w:r>
      <w:r>
        <w:rPr>
          <w:szCs w:val="28"/>
        </w:rPr>
        <w:t>ς διεύθυνσης του σχολείου.</w:t>
      </w:r>
    </w:p>
    <w:sectPr w:rsidR="00423470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9C2"/>
    <w:multiLevelType w:val="multilevel"/>
    <w:tmpl w:val="8EAA8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B3064F"/>
    <w:multiLevelType w:val="multilevel"/>
    <w:tmpl w:val="7FF6A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70"/>
    <w:rsid w:val="00423470"/>
    <w:rsid w:val="005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FBDE"/>
  <w15:docId w15:val="{52A52576-8FC6-444F-933F-B83F05BA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99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80"/>
      <w:u w:val="single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qFormat/>
    <w:rsid w:val="00DB08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lyk-gaziou.ira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2020-02-21T06:12:00Z</dcterms:created>
  <dcterms:modified xsi:type="dcterms:W3CDTF">2020-02-21T06:12:00Z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