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4752" w:rsidRDefault="00A915C7">
      <w:pPr>
        <w:tabs>
          <w:tab w:val="left" w:pos="1843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-178435</wp:posOffset>
            </wp:positionV>
            <wp:extent cx="501650" cy="460375"/>
            <wp:effectExtent l="19050" t="0" r="0" b="0"/>
            <wp:wrapTight wrapText="bothSides">
              <wp:wrapPolygon edited="0">
                <wp:start x="-820" y="0"/>
                <wp:lineTo x="-820" y="20557"/>
                <wp:lineTo x="21327" y="20557"/>
                <wp:lineTo x="21327" y="0"/>
                <wp:lineTo x="-820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752">
        <w:rPr>
          <w:rFonts w:ascii="Arial" w:hAnsi="Arial" w:cs="Arial"/>
          <w:sz w:val="16"/>
          <w:szCs w:val="16"/>
        </w:rPr>
        <w:tab/>
      </w:r>
    </w:p>
    <w:p w:rsidR="005C4752" w:rsidRDefault="0072247C" w:rsidP="0072247C">
      <w:pPr>
        <w:tabs>
          <w:tab w:val="left" w:pos="184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C4752" w:rsidRDefault="005C4752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29"/>
        <w:gridCol w:w="1233"/>
        <w:gridCol w:w="4111"/>
      </w:tblGrid>
      <w:tr w:rsidR="005C4752" w:rsidRPr="00601887" w:rsidTr="00B25744">
        <w:tc>
          <w:tcPr>
            <w:tcW w:w="4829" w:type="dxa"/>
            <w:vMerge w:val="restart"/>
            <w:shd w:val="clear" w:color="auto" w:fill="auto"/>
          </w:tcPr>
          <w:p w:rsidR="005C4752" w:rsidRPr="003F7910" w:rsidRDefault="005C4752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F7910">
              <w:rPr>
                <w:rFonts w:ascii="Cambria" w:hAnsi="Cambria" w:cs="Arial"/>
                <w:sz w:val="18"/>
                <w:szCs w:val="18"/>
              </w:rPr>
              <w:t>ΕΛΛΗΝΙΚΗ ΔΗΜΟΚΡΑΤΙΑ</w:t>
            </w:r>
          </w:p>
          <w:p w:rsidR="005C4752" w:rsidRPr="003F7910" w:rsidRDefault="005C475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F7910">
              <w:rPr>
                <w:rFonts w:ascii="Cambria" w:hAnsi="Cambria" w:cs="Arial"/>
                <w:sz w:val="18"/>
                <w:szCs w:val="18"/>
              </w:rPr>
              <w:t>ΥΠΟΥΡΓΕΙΟ ΠΑΙΔΕΙΑΣ</w:t>
            </w:r>
            <w:r w:rsidR="00393834" w:rsidRPr="003F7910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3F7910">
              <w:rPr>
                <w:rFonts w:ascii="Cambria" w:hAnsi="Cambria" w:cs="Arial"/>
                <w:sz w:val="18"/>
                <w:szCs w:val="18"/>
              </w:rPr>
              <w:t>&amp; ΘΡΗΣΚΕΥΜΑΤΩΝ</w:t>
            </w:r>
          </w:p>
          <w:p w:rsidR="005C4752" w:rsidRPr="00296AE2" w:rsidRDefault="005C475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96AE2"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="007B5797" w:rsidRPr="00296AE2">
              <w:rPr>
                <w:rFonts w:ascii="Cambria" w:hAnsi="Cambria" w:cs="Arial"/>
                <w:sz w:val="18"/>
                <w:szCs w:val="18"/>
              </w:rPr>
              <w:t xml:space="preserve">ΠΕΡΙΦ/ΚΗ Δ/ΝΣΗ </w:t>
            </w:r>
            <w:r w:rsidR="00296AE2" w:rsidRPr="00296AE2">
              <w:rPr>
                <w:rFonts w:ascii="Cambria" w:hAnsi="Cambria" w:cs="Arial"/>
                <w:sz w:val="18"/>
                <w:szCs w:val="18"/>
              </w:rPr>
              <w:t>Π</w:t>
            </w:r>
            <w:r w:rsidR="007B5797" w:rsidRPr="00296AE2">
              <w:rPr>
                <w:rFonts w:ascii="Cambria" w:hAnsi="Cambria" w:cs="Arial"/>
                <w:sz w:val="18"/>
                <w:szCs w:val="18"/>
              </w:rPr>
              <w:t>/</w:t>
            </w:r>
            <w:r w:rsidR="00296AE2" w:rsidRPr="00296AE2">
              <w:rPr>
                <w:rFonts w:ascii="Cambria" w:hAnsi="Cambria" w:cs="Arial"/>
                <w:sz w:val="18"/>
                <w:szCs w:val="18"/>
              </w:rPr>
              <w:t>ΒΑ</w:t>
            </w:r>
            <w:r w:rsidR="007B5797" w:rsidRPr="00296AE2">
              <w:rPr>
                <w:rFonts w:ascii="Cambria" w:hAnsi="Cambria" w:cs="Arial"/>
                <w:sz w:val="18"/>
                <w:szCs w:val="18"/>
              </w:rPr>
              <w:t xml:space="preserve">ΘΜΙΑΣ &amp; </w:t>
            </w:r>
            <w:r w:rsidR="00296AE2" w:rsidRPr="00296AE2">
              <w:rPr>
                <w:rFonts w:ascii="Cambria" w:hAnsi="Cambria" w:cs="Arial"/>
                <w:sz w:val="18"/>
                <w:szCs w:val="18"/>
              </w:rPr>
              <w:t>Δ</w:t>
            </w:r>
            <w:r w:rsidR="00F563F2" w:rsidRPr="00296AE2">
              <w:rPr>
                <w:rFonts w:ascii="Cambria" w:hAnsi="Cambria" w:cs="Arial"/>
                <w:sz w:val="18"/>
                <w:szCs w:val="18"/>
              </w:rPr>
              <w:t>/</w:t>
            </w:r>
            <w:r w:rsidR="00296AE2" w:rsidRPr="00296AE2">
              <w:rPr>
                <w:rFonts w:ascii="Cambria" w:hAnsi="Cambria" w:cs="Arial"/>
                <w:sz w:val="18"/>
                <w:szCs w:val="18"/>
              </w:rPr>
              <w:t>ΒΑ</w:t>
            </w:r>
            <w:r w:rsidR="00F563F2" w:rsidRPr="00296AE2">
              <w:rPr>
                <w:rFonts w:ascii="Cambria" w:hAnsi="Cambria" w:cs="Arial"/>
                <w:sz w:val="18"/>
                <w:szCs w:val="18"/>
              </w:rPr>
              <w:t xml:space="preserve">ΘΜΙΑΣ </w:t>
            </w:r>
            <w:r w:rsidRPr="00296AE2">
              <w:rPr>
                <w:rFonts w:ascii="Cambria" w:hAnsi="Cambria" w:cs="Arial"/>
                <w:sz w:val="18"/>
                <w:szCs w:val="18"/>
              </w:rPr>
              <w:t>ΕΚΠ/ΣΗΣ</w:t>
            </w:r>
          </w:p>
          <w:p w:rsidR="005C4752" w:rsidRPr="00296AE2" w:rsidRDefault="00C02DA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96AE2">
              <w:rPr>
                <w:rFonts w:ascii="Cambria" w:hAnsi="Cambria" w:cs="Arial"/>
                <w:sz w:val="18"/>
                <w:szCs w:val="18"/>
              </w:rPr>
              <w:t>ΚΡΗΤΗΣ</w:t>
            </w:r>
          </w:p>
          <w:p w:rsidR="005C4752" w:rsidRPr="00296AE2" w:rsidRDefault="00600500" w:rsidP="00600500">
            <w:pPr>
              <w:rPr>
                <w:rFonts w:ascii="Cambria" w:hAnsi="Cambria" w:cs="Arial"/>
                <w:sz w:val="18"/>
                <w:szCs w:val="18"/>
              </w:rPr>
            </w:pPr>
            <w:r w:rsidRPr="00296AE2">
              <w:rPr>
                <w:rFonts w:ascii="Cambria" w:hAnsi="Cambria" w:cs="Arial"/>
                <w:sz w:val="18"/>
                <w:szCs w:val="18"/>
              </w:rPr>
              <w:t xml:space="preserve">               </w:t>
            </w:r>
            <w:r w:rsidR="005C4752" w:rsidRPr="00296AE2">
              <w:rPr>
                <w:rFonts w:ascii="Cambria" w:hAnsi="Cambria" w:cs="Arial"/>
                <w:sz w:val="18"/>
                <w:szCs w:val="18"/>
              </w:rPr>
              <w:t xml:space="preserve">Δ/ΝΣΗ </w:t>
            </w:r>
            <w:r w:rsidR="0022183E" w:rsidRPr="00296AE2">
              <w:rPr>
                <w:rFonts w:ascii="Cambria" w:hAnsi="Cambria" w:cs="Arial"/>
                <w:sz w:val="18"/>
                <w:szCs w:val="18"/>
              </w:rPr>
              <w:t>Δ</w:t>
            </w:r>
            <w:r w:rsidR="00341051" w:rsidRPr="00296AE2">
              <w:rPr>
                <w:rFonts w:ascii="Cambria" w:hAnsi="Cambria" w:cs="Arial"/>
                <w:sz w:val="18"/>
                <w:szCs w:val="18"/>
              </w:rPr>
              <w:t>/</w:t>
            </w:r>
            <w:r w:rsidR="001C4C9F" w:rsidRPr="00296AE2">
              <w:rPr>
                <w:rFonts w:ascii="Cambria" w:hAnsi="Cambria" w:cs="Arial"/>
                <w:sz w:val="18"/>
                <w:szCs w:val="18"/>
              </w:rPr>
              <w:t>ΒΑ</w:t>
            </w:r>
            <w:r w:rsidR="00341051" w:rsidRPr="00296AE2">
              <w:rPr>
                <w:rFonts w:ascii="Cambria" w:hAnsi="Cambria" w:cs="Arial"/>
                <w:sz w:val="18"/>
                <w:szCs w:val="18"/>
              </w:rPr>
              <w:t xml:space="preserve">ΘΜΙΑΣ  </w:t>
            </w:r>
            <w:r w:rsidRPr="00296AE2">
              <w:rPr>
                <w:rFonts w:ascii="Cambria" w:hAnsi="Cambria" w:cs="Arial"/>
                <w:sz w:val="18"/>
                <w:szCs w:val="18"/>
              </w:rPr>
              <w:t xml:space="preserve">ΕΚΠ/ΣΗΣ </w:t>
            </w:r>
            <w:r w:rsidR="005C4752" w:rsidRPr="00296AE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22183E" w:rsidRPr="00296AE2">
              <w:rPr>
                <w:rFonts w:ascii="Cambria" w:hAnsi="Cambria" w:cs="Arial"/>
                <w:sz w:val="18"/>
                <w:szCs w:val="18"/>
              </w:rPr>
              <w:t>ΗΡΑΚΛΕΙΟΥ</w:t>
            </w:r>
          </w:p>
          <w:p w:rsidR="005C4752" w:rsidRPr="00601887" w:rsidRDefault="00FF3AE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Pr="00FF3AEA">
              <w:rPr>
                <w:rFonts w:ascii="Cambria" w:hAnsi="Cambria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mbria" w:hAnsi="Cambria" w:cs="Arial"/>
                <w:sz w:val="20"/>
                <w:szCs w:val="20"/>
              </w:rPr>
              <w:t xml:space="preserve"> ΕΠΑΛ ΗΡΑΚΛΕΙΟΥ</w:t>
            </w:r>
          </w:p>
          <w:p w:rsidR="005C4752" w:rsidRPr="00601887" w:rsidRDefault="005C4752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C4752" w:rsidRPr="00601887" w:rsidRDefault="00BF24BC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601887">
              <w:rPr>
                <w:rFonts w:ascii="Cambria" w:hAnsi="Cambria" w:cs="Arial"/>
                <w:sz w:val="20"/>
                <w:szCs w:val="20"/>
              </w:rPr>
              <w:t>Ταχ</w:t>
            </w:r>
            <w:proofErr w:type="spellEnd"/>
            <w:r w:rsidRPr="00601887">
              <w:rPr>
                <w:rFonts w:ascii="Cambria" w:hAnsi="Cambria" w:cs="Arial"/>
                <w:sz w:val="20"/>
                <w:szCs w:val="20"/>
              </w:rPr>
              <w:t>. Δ/</w:t>
            </w:r>
            <w:proofErr w:type="spellStart"/>
            <w:r w:rsidRPr="00601887">
              <w:rPr>
                <w:rFonts w:ascii="Cambria" w:hAnsi="Cambria" w:cs="Arial"/>
                <w:sz w:val="20"/>
                <w:szCs w:val="20"/>
              </w:rPr>
              <w:t>νση</w:t>
            </w:r>
            <w:proofErr w:type="spellEnd"/>
            <w:r w:rsidRPr="006018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FF3AEA">
              <w:rPr>
                <w:rFonts w:ascii="Cambria" w:hAnsi="Cambria" w:cs="Arial"/>
                <w:sz w:val="20"/>
                <w:szCs w:val="20"/>
              </w:rPr>
              <w:t>ΑΧΕΠΑ ΚΗΠΟΥΠΟΛΗ</w:t>
            </w:r>
          </w:p>
          <w:p w:rsidR="005C4752" w:rsidRPr="00601887" w:rsidRDefault="00BF24BC">
            <w:pPr>
              <w:rPr>
                <w:rFonts w:ascii="Cambria" w:hAnsi="Cambria" w:cs="Arial"/>
                <w:sz w:val="20"/>
                <w:szCs w:val="2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>Τ.Κ</w:t>
            </w:r>
            <w:r w:rsidR="00C02DA7" w:rsidRPr="00601887">
              <w:rPr>
                <w:rFonts w:ascii="Cambria" w:hAnsi="Cambria" w:cs="Arial"/>
                <w:sz w:val="20"/>
                <w:szCs w:val="20"/>
              </w:rPr>
              <w:t>.-ΠΟΛΗ</w:t>
            </w:r>
            <w:r w:rsidRPr="006018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FF3AEA">
              <w:rPr>
                <w:rFonts w:ascii="Cambria" w:hAnsi="Cambria" w:cs="Arial"/>
                <w:sz w:val="20"/>
                <w:szCs w:val="20"/>
              </w:rPr>
              <w:t>71307</w:t>
            </w:r>
            <w:r w:rsidR="003E72A4">
              <w:rPr>
                <w:rFonts w:ascii="Cambria" w:hAnsi="Cambria" w:cs="Arial"/>
                <w:sz w:val="20"/>
                <w:szCs w:val="20"/>
              </w:rPr>
              <w:t xml:space="preserve"> ΗΡΑΚΛΕΙΟ</w:t>
            </w:r>
          </w:p>
          <w:p w:rsidR="005C4752" w:rsidRPr="00601887" w:rsidRDefault="005C4752">
            <w:pPr>
              <w:rPr>
                <w:rFonts w:ascii="Cambria" w:hAnsi="Cambria" w:cs="Arial"/>
                <w:sz w:val="20"/>
                <w:szCs w:val="2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 xml:space="preserve">Πληροφορίες : </w:t>
            </w:r>
            <w:r w:rsidR="007A5874">
              <w:rPr>
                <w:rFonts w:ascii="Cambria" w:hAnsi="Cambria" w:cs="Arial"/>
                <w:sz w:val="20"/>
                <w:szCs w:val="20"/>
              </w:rPr>
              <w:t>ΜΑΡΙΑ</w:t>
            </w:r>
            <w:r w:rsidR="003E72A4">
              <w:rPr>
                <w:rFonts w:ascii="Cambria" w:hAnsi="Cambria" w:cs="Arial"/>
                <w:sz w:val="20"/>
                <w:szCs w:val="20"/>
              </w:rPr>
              <w:t xml:space="preserve"> ΤΑΚΑ</w:t>
            </w:r>
          </w:p>
          <w:p w:rsidR="005C4752" w:rsidRPr="003C747D" w:rsidRDefault="005C4752">
            <w:pPr>
              <w:rPr>
                <w:rFonts w:ascii="Cambria" w:hAnsi="Cambria" w:cs="Arial"/>
                <w:sz w:val="20"/>
                <w:szCs w:val="2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>Τηλέφωνο</w:t>
            </w:r>
            <w:r w:rsidR="00BF24BC" w:rsidRPr="003C747D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3E72A4" w:rsidRPr="003C747D">
              <w:rPr>
                <w:rFonts w:ascii="Cambria" w:hAnsi="Cambria" w:cs="Arial"/>
                <w:sz w:val="20"/>
                <w:szCs w:val="20"/>
              </w:rPr>
              <w:t>2810237808</w:t>
            </w:r>
          </w:p>
          <w:p w:rsidR="005C4752" w:rsidRPr="003C747D" w:rsidRDefault="00BF24BC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601887">
              <w:rPr>
                <w:rFonts w:ascii="Cambria" w:hAnsi="Cambria" w:cs="Arial"/>
                <w:sz w:val="20"/>
                <w:szCs w:val="20"/>
                <w:lang w:val="en-US"/>
              </w:rPr>
              <w:t>E</w:t>
            </w:r>
            <w:r w:rsidR="005C4752" w:rsidRPr="00601887">
              <w:rPr>
                <w:rFonts w:ascii="Cambria" w:hAnsi="Cambria" w:cs="Arial"/>
                <w:sz w:val="20"/>
                <w:szCs w:val="20"/>
                <w:lang w:val="en-US"/>
              </w:rPr>
              <w:t>mail</w:t>
            </w:r>
            <w:r w:rsidRPr="003C747D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3E72A4">
              <w:rPr>
                <w:rFonts w:ascii="Cambria" w:hAnsi="Cambria" w:cs="Arial"/>
                <w:sz w:val="20"/>
                <w:szCs w:val="20"/>
                <w:lang w:val="en-GB"/>
              </w:rPr>
              <w:t>mail</w:t>
            </w:r>
            <w:r w:rsidR="003E72A4" w:rsidRPr="003C747D">
              <w:rPr>
                <w:rFonts w:ascii="Cambria" w:hAnsi="Cambria" w:cs="Arial"/>
                <w:sz w:val="20"/>
                <w:szCs w:val="20"/>
              </w:rPr>
              <w:t xml:space="preserve">@1 </w:t>
            </w:r>
            <w:proofErr w:type="spellStart"/>
            <w:r w:rsidR="003E72A4">
              <w:rPr>
                <w:rFonts w:ascii="Cambria" w:hAnsi="Cambria" w:cs="Arial"/>
                <w:sz w:val="20"/>
                <w:szCs w:val="20"/>
                <w:lang w:val="en-GB"/>
              </w:rPr>
              <w:t>epal</w:t>
            </w:r>
            <w:proofErr w:type="spellEnd"/>
            <w:r w:rsidR="003E72A4" w:rsidRPr="003C747D">
              <w:rPr>
                <w:rFonts w:ascii="Cambria" w:hAnsi="Cambria" w:cs="Arial"/>
                <w:sz w:val="20"/>
                <w:szCs w:val="20"/>
              </w:rPr>
              <w:t>-</w:t>
            </w:r>
            <w:proofErr w:type="spellStart"/>
            <w:r w:rsidR="003E72A4">
              <w:rPr>
                <w:rFonts w:ascii="Cambria" w:hAnsi="Cambria" w:cs="Arial"/>
                <w:sz w:val="20"/>
                <w:szCs w:val="20"/>
                <w:lang w:val="en-GB"/>
              </w:rPr>
              <w:t>irakl</w:t>
            </w:r>
            <w:proofErr w:type="spellEnd"/>
            <w:r w:rsidR="00C82AC8" w:rsidRPr="003C747D">
              <w:rPr>
                <w:rFonts w:ascii="Cambria" w:hAnsi="Cambria" w:cs="Arial"/>
                <w:sz w:val="20"/>
                <w:szCs w:val="20"/>
              </w:rPr>
              <w:t>.</w:t>
            </w:r>
            <w:proofErr w:type="spellStart"/>
            <w:r w:rsidR="00C82AC8">
              <w:rPr>
                <w:rFonts w:ascii="Cambria" w:hAnsi="Cambria" w:cs="Arial"/>
                <w:sz w:val="20"/>
                <w:szCs w:val="20"/>
                <w:lang w:val="en-GB"/>
              </w:rPr>
              <w:t>ira</w:t>
            </w:r>
            <w:proofErr w:type="spellEnd"/>
            <w:r w:rsidR="00C82AC8" w:rsidRPr="003C747D">
              <w:rPr>
                <w:rFonts w:ascii="Cambria" w:hAnsi="Cambria" w:cs="Arial"/>
                <w:sz w:val="20"/>
                <w:szCs w:val="20"/>
              </w:rPr>
              <w:t>.</w:t>
            </w:r>
            <w:proofErr w:type="spellStart"/>
            <w:r w:rsidR="00C82AC8">
              <w:rPr>
                <w:rFonts w:ascii="Cambria" w:hAnsi="Cambria" w:cs="Arial"/>
                <w:sz w:val="20"/>
                <w:szCs w:val="20"/>
                <w:lang w:val="en-GB"/>
              </w:rPr>
              <w:t>sch</w:t>
            </w:r>
            <w:proofErr w:type="spellEnd"/>
            <w:r w:rsidR="00C82AC8" w:rsidRPr="003C747D">
              <w:rPr>
                <w:rFonts w:ascii="Cambria" w:hAnsi="Cambria" w:cs="Arial"/>
                <w:sz w:val="20"/>
                <w:szCs w:val="20"/>
              </w:rPr>
              <w:t>.</w:t>
            </w:r>
            <w:r w:rsidR="00C82AC8">
              <w:rPr>
                <w:rFonts w:ascii="Cambria" w:hAnsi="Cambria" w:cs="Arial"/>
                <w:sz w:val="20"/>
                <w:szCs w:val="20"/>
                <w:lang w:val="en-GB"/>
              </w:rPr>
              <w:t>gr</w:t>
            </w:r>
            <w:r w:rsidR="00C82AC8" w:rsidRPr="003C747D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5C4752" w:rsidRPr="003C747D" w:rsidRDefault="005C475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C4752" w:rsidRPr="003C747D" w:rsidRDefault="005C4752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C4752" w:rsidRPr="003C747D" w:rsidRDefault="005C4752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744" w:rsidRDefault="0072247C" w:rsidP="00B25744">
            <w:pPr>
              <w:tabs>
                <w:tab w:val="left" w:pos="176"/>
              </w:tabs>
              <w:ind w:left="-391"/>
              <w:rPr>
                <w:rFonts w:ascii="Cambria" w:hAnsi="Cambria" w:cs="Arial"/>
                <w:sz w:val="20"/>
                <w:szCs w:val="2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>…</w:t>
            </w:r>
            <w:r w:rsidR="00F563F2" w:rsidRPr="00601887">
              <w:rPr>
                <w:rFonts w:ascii="Cambria" w:hAnsi="Cambria" w:cs="Arial"/>
                <w:sz w:val="20"/>
                <w:szCs w:val="20"/>
              </w:rPr>
              <w:t xml:space="preserve">     </w:t>
            </w:r>
          </w:p>
          <w:p w:rsidR="00B25744" w:rsidRDefault="00B25744" w:rsidP="0072247C">
            <w:pPr>
              <w:ind w:left="-391"/>
              <w:rPr>
                <w:rFonts w:ascii="Cambria" w:hAnsi="Cambria" w:cs="Arial"/>
                <w:sz w:val="20"/>
                <w:szCs w:val="20"/>
              </w:rPr>
            </w:pPr>
          </w:p>
          <w:p w:rsidR="00B25744" w:rsidRDefault="00B25744" w:rsidP="0072247C">
            <w:pPr>
              <w:ind w:left="-391"/>
              <w:rPr>
                <w:rFonts w:ascii="Cambria" w:hAnsi="Cambria" w:cs="Arial"/>
                <w:sz w:val="20"/>
                <w:szCs w:val="20"/>
              </w:rPr>
            </w:pPr>
          </w:p>
          <w:p w:rsidR="00B25744" w:rsidRDefault="00B25744" w:rsidP="0072247C">
            <w:pPr>
              <w:ind w:left="-391"/>
              <w:rPr>
                <w:rFonts w:ascii="Cambria" w:hAnsi="Cambria" w:cs="Arial"/>
                <w:sz w:val="20"/>
                <w:szCs w:val="20"/>
              </w:rPr>
            </w:pPr>
          </w:p>
          <w:p w:rsidR="005C4752" w:rsidRPr="00601887" w:rsidRDefault="00F563F2" w:rsidP="005F5F76">
            <w:pPr>
              <w:ind w:left="-391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4B25E3">
              <w:rPr>
                <w:rFonts w:ascii="Cambria" w:hAnsi="Cambria" w:cs="Arial"/>
                <w:sz w:val="20"/>
                <w:szCs w:val="20"/>
              </w:rPr>
              <w:t xml:space="preserve">…    </w:t>
            </w:r>
            <w:r w:rsidR="00FF3AEA">
              <w:rPr>
                <w:rFonts w:ascii="Cambria" w:hAnsi="Cambria" w:cs="Arial"/>
                <w:sz w:val="20"/>
                <w:szCs w:val="20"/>
              </w:rPr>
              <w:t>ΗΡΑΚΛΕΙΟ</w:t>
            </w:r>
            <w:r w:rsidR="0072247C" w:rsidRPr="00601887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F3AEA">
              <w:rPr>
                <w:rFonts w:ascii="Cambria" w:hAnsi="Cambria" w:cs="Arial"/>
                <w:sz w:val="20"/>
                <w:szCs w:val="20"/>
              </w:rPr>
              <w:t xml:space="preserve">    </w:t>
            </w:r>
            <w:r w:rsidR="005F5F76">
              <w:rPr>
                <w:rFonts w:ascii="Cambria" w:hAnsi="Cambria" w:cs="Arial"/>
                <w:sz w:val="20"/>
                <w:szCs w:val="20"/>
              </w:rPr>
              <w:t>16/</w:t>
            </w:r>
            <w:r w:rsidR="00FF3AEA">
              <w:rPr>
                <w:rFonts w:ascii="Cambria" w:hAnsi="Cambria" w:cs="Arial"/>
                <w:sz w:val="20"/>
                <w:szCs w:val="20"/>
              </w:rPr>
              <w:t>02/2022</w:t>
            </w:r>
          </w:p>
        </w:tc>
      </w:tr>
      <w:tr w:rsidR="005C4752" w:rsidRPr="00601887" w:rsidTr="00B25744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5C4752" w:rsidRPr="00601887" w:rsidRDefault="005C475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C4752" w:rsidRPr="00601887" w:rsidRDefault="005C475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C4752" w:rsidRPr="00601887" w:rsidRDefault="0072247C" w:rsidP="00F563F2">
            <w:pPr>
              <w:snapToGrid w:val="0"/>
              <w:spacing w:before="120" w:line="360" w:lineRule="auto"/>
              <w:jc w:val="both"/>
              <w:rPr>
                <w:rFonts w:ascii="Cambria" w:hAnsi="Cambria" w:cs="Arial"/>
                <w:sz w:val="20"/>
                <w:szCs w:val="20"/>
                <w:shd w:val="clear" w:color="auto" w:fill="FFFF0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>Αριθ.</w:t>
            </w:r>
            <w:r w:rsidR="00F563F2"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601887">
              <w:rPr>
                <w:rFonts w:ascii="Cambria" w:hAnsi="Cambria" w:cs="Arial"/>
                <w:sz w:val="20"/>
                <w:szCs w:val="20"/>
              </w:rPr>
              <w:t>Πρωτ</w:t>
            </w:r>
            <w:proofErr w:type="spellEnd"/>
            <w:r w:rsidR="005C4752" w:rsidRPr="00601887">
              <w:rPr>
                <w:rFonts w:ascii="Cambria" w:hAnsi="Cambria" w:cs="Arial"/>
                <w:sz w:val="20"/>
                <w:szCs w:val="20"/>
              </w:rPr>
              <w:t xml:space="preserve"> :</w:t>
            </w:r>
            <w:r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90088">
              <w:rPr>
                <w:rFonts w:ascii="Cambria" w:hAnsi="Cambria" w:cs="Arial"/>
                <w:sz w:val="20"/>
                <w:szCs w:val="20"/>
              </w:rPr>
              <w:t>190</w:t>
            </w:r>
          </w:p>
        </w:tc>
      </w:tr>
      <w:tr w:rsidR="005C4752" w:rsidRPr="00601887" w:rsidTr="00B25744">
        <w:tc>
          <w:tcPr>
            <w:tcW w:w="4829" w:type="dxa"/>
            <w:vMerge/>
            <w:shd w:val="clear" w:color="auto" w:fill="auto"/>
          </w:tcPr>
          <w:p w:rsidR="005C4752" w:rsidRPr="00601887" w:rsidRDefault="005C475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C4752" w:rsidRPr="00601887" w:rsidRDefault="005C475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C4752" w:rsidRDefault="005C4752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B25744" w:rsidRPr="00935294" w:rsidRDefault="0072247C" w:rsidP="00C02DA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35294">
              <w:rPr>
                <w:rFonts w:ascii="Cambria" w:hAnsi="Cambria" w:cs="Arial"/>
                <w:b/>
                <w:sz w:val="20"/>
                <w:szCs w:val="20"/>
              </w:rPr>
              <w:t>Προς</w:t>
            </w:r>
            <w:r w:rsidR="005C4752" w:rsidRPr="00935294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</w:p>
          <w:p w:rsidR="005C4752" w:rsidRPr="00601887" w:rsidRDefault="001C4C9F" w:rsidP="005717C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νση</w:t>
            </w:r>
            <w:proofErr w:type="spellEnd"/>
            <w:r w:rsidR="00C02DA7"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372CB">
              <w:rPr>
                <w:rFonts w:ascii="Cambria" w:hAnsi="Cambria" w:cs="Arial"/>
                <w:sz w:val="20"/>
                <w:szCs w:val="20"/>
              </w:rPr>
              <w:t>Δ</w:t>
            </w:r>
            <w:r w:rsidR="005C4752" w:rsidRPr="00601887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θμιας</w:t>
            </w:r>
            <w:proofErr w:type="spellEnd"/>
            <w:r w:rsidR="005C4752"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B2574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Εκπ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σης</w:t>
            </w:r>
            <w:proofErr w:type="spellEnd"/>
            <w:r w:rsidR="00F563F2" w:rsidRPr="0060188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01887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5717C8">
              <w:rPr>
                <w:rFonts w:ascii="Cambria" w:hAnsi="Cambria" w:cs="Arial"/>
                <w:sz w:val="20"/>
                <w:szCs w:val="20"/>
              </w:rPr>
              <w:t>Ηρακλείου</w:t>
            </w:r>
            <w:r w:rsidR="00A20318" w:rsidRPr="00601887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  <w:r w:rsidR="00F563F2" w:rsidRPr="00601887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</w:tc>
      </w:tr>
    </w:tbl>
    <w:p w:rsidR="00F604FE" w:rsidRPr="0074784B" w:rsidRDefault="00F604FE" w:rsidP="0094760A">
      <w:pPr>
        <w:jc w:val="center"/>
        <w:rPr>
          <w:rFonts w:ascii="Arial" w:hAnsi="Arial" w:cs="Arial"/>
          <w:b/>
          <w:sz w:val="24"/>
          <w:szCs w:val="24"/>
        </w:rPr>
      </w:pPr>
    </w:p>
    <w:p w:rsidR="00282618" w:rsidRDefault="005C4752" w:rsidP="00CE1DAF">
      <w:pPr>
        <w:ind w:left="851" w:hanging="851"/>
        <w:rPr>
          <w:rFonts w:ascii="Calibri" w:hAnsi="Calibri" w:cs="Arial"/>
          <w:b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ΘΕΜΑ: </w:t>
      </w:r>
      <w:r w:rsidR="003265A2">
        <w:rPr>
          <w:rFonts w:ascii="Calibri" w:hAnsi="Calibri" w:cs="Arial"/>
          <w:b/>
          <w:sz w:val="22"/>
          <w:szCs w:val="22"/>
        </w:rPr>
        <w:t>Ανάθεση</w:t>
      </w:r>
      <w:r w:rsidR="0094760A" w:rsidRPr="0094760A">
        <w:rPr>
          <w:rFonts w:ascii="Calibri" w:hAnsi="Calibri" w:cs="Arial"/>
          <w:b/>
          <w:sz w:val="22"/>
          <w:szCs w:val="22"/>
        </w:rPr>
        <w:t xml:space="preserve"> μετακίνησης εκπαιδευτικών </w:t>
      </w:r>
      <w:r w:rsidR="0049022D">
        <w:rPr>
          <w:rFonts w:ascii="Calibri" w:hAnsi="Calibri" w:cs="Arial"/>
          <w:b/>
          <w:sz w:val="22"/>
          <w:szCs w:val="22"/>
        </w:rPr>
        <w:t xml:space="preserve">και μαθητών </w:t>
      </w:r>
      <w:r w:rsidR="00DE48B1">
        <w:rPr>
          <w:rFonts w:ascii="Calibri" w:hAnsi="Calibri" w:cs="Arial"/>
          <w:b/>
          <w:sz w:val="22"/>
          <w:szCs w:val="22"/>
        </w:rPr>
        <w:t>του 1</w:t>
      </w:r>
      <w:r w:rsidR="00DE48B1" w:rsidRPr="00DE48B1">
        <w:rPr>
          <w:rFonts w:ascii="Calibri" w:hAnsi="Calibri" w:cs="Arial"/>
          <w:b/>
          <w:sz w:val="22"/>
          <w:szCs w:val="22"/>
          <w:vertAlign w:val="superscript"/>
        </w:rPr>
        <w:t>ου</w:t>
      </w:r>
      <w:r w:rsidR="00DE48B1">
        <w:rPr>
          <w:rFonts w:ascii="Calibri" w:hAnsi="Calibri" w:cs="Arial"/>
          <w:b/>
          <w:sz w:val="22"/>
          <w:szCs w:val="22"/>
        </w:rPr>
        <w:t xml:space="preserve"> ΕΠΑΛ Ηρακλείου στη Κύπρο</w:t>
      </w:r>
      <w:r w:rsidR="0094760A" w:rsidRPr="0094760A">
        <w:rPr>
          <w:rFonts w:ascii="Calibri" w:hAnsi="Calibri" w:cs="Arial"/>
          <w:b/>
          <w:sz w:val="22"/>
          <w:szCs w:val="22"/>
        </w:rPr>
        <w:t xml:space="preserve">, </w:t>
      </w:r>
      <w:r w:rsidR="00FF1F49">
        <w:rPr>
          <w:rFonts w:ascii="Calibri" w:hAnsi="Calibri" w:cs="Arial"/>
          <w:b/>
          <w:sz w:val="22"/>
          <w:szCs w:val="22"/>
        </w:rPr>
        <w:t>στο πλαίσιο</w:t>
      </w:r>
      <w:r w:rsidR="00AE0163">
        <w:rPr>
          <w:rFonts w:ascii="Calibri" w:hAnsi="Calibri" w:cs="Arial"/>
          <w:b/>
          <w:sz w:val="22"/>
          <w:szCs w:val="22"/>
        </w:rPr>
        <w:t xml:space="preserve"> του Προγράμματος </w:t>
      </w:r>
      <w:r w:rsidR="0094760A" w:rsidRPr="0094760A">
        <w:rPr>
          <w:rFonts w:ascii="Calibri" w:hAnsi="Calibri" w:cs="Arial"/>
          <w:b/>
          <w:sz w:val="22"/>
          <w:szCs w:val="22"/>
          <w:lang w:val="en-US"/>
        </w:rPr>
        <w:t>Erasmus</w:t>
      </w:r>
      <w:r w:rsidR="003E72A4">
        <w:rPr>
          <w:rFonts w:ascii="Calibri" w:hAnsi="Calibri" w:cs="Arial"/>
          <w:b/>
          <w:sz w:val="22"/>
          <w:szCs w:val="22"/>
        </w:rPr>
        <w:t>+/Δράση ΚΑ</w:t>
      </w:r>
      <w:r w:rsidR="003E72A4" w:rsidRPr="003E72A4">
        <w:rPr>
          <w:rFonts w:ascii="Calibri" w:hAnsi="Calibri" w:cs="Arial"/>
          <w:b/>
          <w:sz w:val="22"/>
          <w:szCs w:val="22"/>
        </w:rPr>
        <w:t>1</w:t>
      </w:r>
      <w:r w:rsidR="0094760A" w:rsidRPr="0094760A">
        <w:rPr>
          <w:rFonts w:ascii="Calibri" w:hAnsi="Calibri" w:cs="Arial"/>
          <w:b/>
          <w:sz w:val="22"/>
          <w:szCs w:val="22"/>
        </w:rPr>
        <w:t>, με κω</w:t>
      </w:r>
      <w:r w:rsidR="003E72A4">
        <w:rPr>
          <w:rFonts w:ascii="Calibri" w:hAnsi="Calibri" w:cs="Arial"/>
          <w:b/>
          <w:sz w:val="22"/>
          <w:szCs w:val="22"/>
        </w:rPr>
        <w:t>δικό: “</w:t>
      </w:r>
      <w:r w:rsidR="003E72A4" w:rsidRPr="003E72A4">
        <w:rPr>
          <w:rFonts w:ascii="Calibri" w:hAnsi="Calibri" w:cs="Arial"/>
          <w:b/>
          <w:sz w:val="22"/>
          <w:szCs w:val="22"/>
        </w:rPr>
        <w:t>2020-1-</w:t>
      </w:r>
      <w:r w:rsidR="003E72A4">
        <w:rPr>
          <w:rFonts w:ascii="Calibri" w:hAnsi="Calibri" w:cs="Arial"/>
          <w:b/>
          <w:sz w:val="22"/>
          <w:szCs w:val="22"/>
          <w:lang w:val="en-GB"/>
        </w:rPr>
        <w:t>EL</w:t>
      </w:r>
      <w:r w:rsidR="003E72A4" w:rsidRPr="003E72A4">
        <w:rPr>
          <w:rFonts w:ascii="Calibri" w:hAnsi="Calibri" w:cs="Arial"/>
          <w:b/>
          <w:sz w:val="22"/>
          <w:szCs w:val="22"/>
        </w:rPr>
        <w:t>01-</w:t>
      </w:r>
      <w:r w:rsidR="003E72A4">
        <w:rPr>
          <w:rFonts w:ascii="Calibri" w:hAnsi="Calibri" w:cs="Arial"/>
          <w:b/>
          <w:sz w:val="22"/>
          <w:szCs w:val="22"/>
          <w:lang w:val="en-GB"/>
        </w:rPr>
        <w:t>KA</w:t>
      </w:r>
      <w:r w:rsidR="003E72A4" w:rsidRPr="003E72A4">
        <w:rPr>
          <w:rFonts w:ascii="Calibri" w:hAnsi="Calibri" w:cs="Arial"/>
          <w:b/>
          <w:sz w:val="22"/>
          <w:szCs w:val="22"/>
        </w:rPr>
        <w:t>102-077757</w:t>
      </w:r>
      <w:r w:rsidR="0094760A" w:rsidRPr="0094760A">
        <w:rPr>
          <w:rFonts w:ascii="Calibri" w:hAnsi="Calibri" w:cs="Arial"/>
          <w:b/>
          <w:sz w:val="22"/>
          <w:szCs w:val="22"/>
        </w:rPr>
        <w:t>” και τίτλο :</w:t>
      </w:r>
      <w:r w:rsidR="003E72A4" w:rsidRPr="003E72A4">
        <w:rPr>
          <w:rFonts w:ascii="Calibri" w:hAnsi="Calibri" w:cs="Arial"/>
          <w:b/>
          <w:sz w:val="22"/>
          <w:szCs w:val="22"/>
        </w:rPr>
        <w:t xml:space="preserve"> </w:t>
      </w:r>
      <w:r w:rsidR="003E72A4">
        <w:rPr>
          <w:rFonts w:ascii="Calibri" w:hAnsi="Calibri" w:cs="Arial"/>
          <w:b/>
          <w:sz w:val="22"/>
          <w:szCs w:val="22"/>
        </w:rPr>
        <w:t xml:space="preserve">«Ολιστική Προσέγγιση στην Παροχή Υπηρεσιών </w:t>
      </w:r>
      <w:r w:rsidR="003E72A4">
        <w:rPr>
          <w:rFonts w:ascii="Calibri" w:hAnsi="Calibri" w:cs="Arial"/>
          <w:b/>
          <w:sz w:val="22"/>
          <w:szCs w:val="22"/>
          <w:lang w:val="en-GB"/>
        </w:rPr>
        <w:t>SPA</w:t>
      </w:r>
      <w:r w:rsidR="003E72A4">
        <w:rPr>
          <w:rFonts w:ascii="Calibri" w:hAnsi="Calibri" w:cs="Arial"/>
          <w:b/>
          <w:sz w:val="22"/>
          <w:szCs w:val="22"/>
        </w:rPr>
        <w:t>»</w:t>
      </w:r>
    </w:p>
    <w:p w:rsidR="001C133D" w:rsidRDefault="001C133D" w:rsidP="00CE1DAF">
      <w:pPr>
        <w:ind w:left="851" w:hanging="851"/>
        <w:rPr>
          <w:rFonts w:ascii="Calibri" w:hAnsi="Calibri" w:cs="Arial"/>
          <w:b/>
          <w:sz w:val="22"/>
          <w:szCs w:val="22"/>
        </w:rPr>
      </w:pPr>
    </w:p>
    <w:p w:rsidR="00CE1DAF" w:rsidRPr="00CE1DAF" w:rsidRDefault="00CE1DAF" w:rsidP="00CE1DAF">
      <w:pPr>
        <w:ind w:left="851" w:hanging="851"/>
        <w:rPr>
          <w:rFonts w:ascii="Calibri" w:hAnsi="Calibri" w:cs="Calibri"/>
          <w:sz w:val="22"/>
          <w:szCs w:val="22"/>
        </w:rPr>
      </w:pPr>
    </w:p>
    <w:p w:rsidR="00282618" w:rsidRPr="007C2C90" w:rsidRDefault="00282618" w:rsidP="00CE29D2">
      <w:pPr>
        <w:ind w:left="-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 Ηράκλειο, σήμερα  Τρίτη</w:t>
      </w:r>
      <w:r w:rsidR="00073F67">
        <w:rPr>
          <w:rFonts w:asciiTheme="minorHAnsi" w:hAnsiTheme="minorHAnsi" w:cstheme="minorHAnsi"/>
          <w:sz w:val="22"/>
          <w:szCs w:val="22"/>
        </w:rPr>
        <w:t xml:space="preserve"> 15/02/2022, συνήλθε στο γραφείο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133D">
        <w:rPr>
          <w:rFonts w:asciiTheme="minorHAnsi" w:hAnsiTheme="minorHAnsi" w:cstheme="minorHAnsi"/>
          <w:sz w:val="22"/>
          <w:szCs w:val="22"/>
        </w:rPr>
        <w:t xml:space="preserve">της διεύθυνσης </w:t>
      </w:r>
      <w:r>
        <w:rPr>
          <w:rFonts w:asciiTheme="minorHAnsi" w:hAnsiTheme="minorHAnsi" w:cstheme="minorHAnsi"/>
          <w:sz w:val="22"/>
          <w:szCs w:val="22"/>
        </w:rPr>
        <w:t>του 1</w:t>
      </w:r>
      <w:r w:rsidRPr="00282618">
        <w:rPr>
          <w:rFonts w:asciiTheme="minorHAnsi" w:hAnsiTheme="minorHAnsi" w:cstheme="minorHAnsi"/>
          <w:sz w:val="22"/>
          <w:szCs w:val="22"/>
        </w:rPr>
        <w:t>ου ΕΠΑΛ Ηρακλείου, η επιτροπή που είχε οριστεί για την αξιολόγηση των προσφορών που κατατέθηκαν για την πρόσκληση εκδήλωσης ενδιαφέρ</w:t>
      </w:r>
      <w:r w:rsidR="00073F67">
        <w:rPr>
          <w:rFonts w:asciiTheme="minorHAnsi" w:hAnsiTheme="minorHAnsi" w:cstheme="minorHAnsi"/>
          <w:sz w:val="22"/>
          <w:szCs w:val="22"/>
        </w:rPr>
        <w:t xml:space="preserve">οντος για την μετακίνηση τεσσάρων (04) εκπαιδευτικών και </w:t>
      </w:r>
      <w:r w:rsidR="00CE1DAF">
        <w:rPr>
          <w:rFonts w:asciiTheme="minorHAnsi" w:hAnsiTheme="minorHAnsi" w:cstheme="minorHAnsi"/>
          <w:sz w:val="22"/>
          <w:szCs w:val="22"/>
        </w:rPr>
        <w:t xml:space="preserve">τριάντα </w:t>
      </w:r>
      <w:r w:rsidR="00073F67">
        <w:rPr>
          <w:rFonts w:asciiTheme="minorHAnsi" w:hAnsiTheme="minorHAnsi" w:cstheme="minorHAnsi"/>
          <w:sz w:val="22"/>
          <w:szCs w:val="22"/>
        </w:rPr>
        <w:t>δύο (32</w:t>
      </w:r>
      <w:r w:rsidRPr="00282618">
        <w:rPr>
          <w:rFonts w:asciiTheme="minorHAnsi" w:hAnsiTheme="minorHAnsi" w:cstheme="minorHAnsi"/>
          <w:sz w:val="22"/>
          <w:szCs w:val="22"/>
        </w:rPr>
        <w:t>) μαθητών του σχολείου, στο π</w:t>
      </w:r>
      <w:r w:rsidR="00073F67">
        <w:rPr>
          <w:rFonts w:asciiTheme="minorHAnsi" w:hAnsiTheme="minorHAnsi" w:cstheme="minorHAnsi"/>
          <w:sz w:val="22"/>
          <w:szCs w:val="22"/>
        </w:rPr>
        <w:t>λαίσιο προγράμματος ERASMUS+ KA1</w:t>
      </w:r>
      <w:r w:rsidRPr="00282618">
        <w:rPr>
          <w:rFonts w:asciiTheme="minorHAnsi" w:hAnsiTheme="minorHAnsi" w:cstheme="minorHAnsi"/>
          <w:sz w:val="22"/>
          <w:szCs w:val="22"/>
        </w:rPr>
        <w:t xml:space="preserve"> με τίτλο : «</w:t>
      </w:r>
      <w:r w:rsidR="00073F67">
        <w:rPr>
          <w:rFonts w:ascii="Calibri" w:hAnsi="Calibri" w:cs="Arial"/>
          <w:b/>
          <w:sz w:val="22"/>
          <w:szCs w:val="22"/>
        </w:rPr>
        <w:t xml:space="preserve">Ολιστική Προσέγγιση στην Παροχή Υπηρεσιών </w:t>
      </w:r>
      <w:r w:rsidR="00073F67">
        <w:rPr>
          <w:rFonts w:ascii="Calibri" w:hAnsi="Calibri" w:cs="Arial"/>
          <w:b/>
          <w:sz w:val="22"/>
          <w:szCs w:val="22"/>
          <w:lang w:val="en-GB"/>
        </w:rPr>
        <w:t>SPA</w:t>
      </w:r>
      <w:r w:rsidR="00073F67">
        <w:rPr>
          <w:rFonts w:asciiTheme="minorHAnsi" w:hAnsiTheme="minorHAnsi" w:cstheme="minorHAnsi"/>
          <w:sz w:val="22"/>
          <w:szCs w:val="22"/>
        </w:rPr>
        <w:t xml:space="preserve">» σύμφωνα με την υπουργική απόφαση </w:t>
      </w:r>
      <w:r w:rsidR="00073F67" w:rsidRPr="00CE29D2">
        <w:rPr>
          <w:rFonts w:ascii="Calibri" w:hAnsi="Calibri" w:cs="Calibri"/>
          <w:sz w:val="22"/>
          <w:szCs w:val="22"/>
        </w:rPr>
        <w:t>25</w:t>
      </w:r>
      <w:r w:rsidR="00073F67">
        <w:rPr>
          <w:rFonts w:ascii="Calibri" w:hAnsi="Calibri" w:cs="Calibri"/>
          <w:sz w:val="22"/>
          <w:szCs w:val="22"/>
        </w:rPr>
        <w:t>735/Η1/2020  ΦΕΚ 625/Β/27-2-2020</w:t>
      </w:r>
      <w:r w:rsidR="00073F67" w:rsidRPr="00CE29D2">
        <w:rPr>
          <w:rFonts w:ascii="Calibri" w:hAnsi="Calibri" w:cs="Calibri"/>
          <w:sz w:val="22"/>
          <w:szCs w:val="22"/>
        </w:rPr>
        <w:t xml:space="preserve"> καθώς και του ΦΕΚ 4187/Β/10-09-2021 </w:t>
      </w:r>
      <w:r w:rsidRPr="00282618">
        <w:rPr>
          <w:rFonts w:asciiTheme="minorHAnsi" w:hAnsiTheme="minorHAnsi" w:cstheme="minorHAnsi"/>
          <w:sz w:val="22"/>
          <w:szCs w:val="22"/>
        </w:rPr>
        <w:t xml:space="preserve">του ΥΠΑΙΘ, για τις εκδρομές μετακινήσεις μαθητών Δημοσίων και Ιδιωτικών σχολείων Δευτεροβάθμιας Εκπαίδευσης εντός και εκτός της χώρας. </w:t>
      </w:r>
      <w:r w:rsidR="00073F67">
        <w:rPr>
          <w:rFonts w:asciiTheme="minorHAnsi" w:hAnsiTheme="minorHAnsi" w:cstheme="minorHAnsi"/>
          <w:sz w:val="22"/>
          <w:szCs w:val="22"/>
        </w:rPr>
        <w:br/>
      </w:r>
      <w:r w:rsidRPr="00282618">
        <w:rPr>
          <w:rFonts w:asciiTheme="minorHAnsi" w:hAnsiTheme="minorHAnsi" w:cstheme="minorHAnsi"/>
          <w:sz w:val="22"/>
          <w:szCs w:val="22"/>
        </w:rPr>
        <w:t xml:space="preserve">Η επιτροπή έλαβε υπόψη της τις παρακάτω </w:t>
      </w:r>
      <w:r w:rsidR="00073F67">
        <w:rPr>
          <w:rFonts w:asciiTheme="minorHAnsi" w:hAnsiTheme="minorHAnsi" w:cstheme="minorHAnsi"/>
          <w:sz w:val="22"/>
          <w:szCs w:val="22"/>
        </w:rPr>
        <w:t>τρεις (3) προσφορές:</w:t>
      </w:r>
      <w:r w:rsidR="0003418C">
        <w:rPr>
          <w:rFonts w:asciiTheme="minorHAnsi" w:hAnsiTheme="minorHAnsi" w:cstheme="minorHAnsi"/>
          <w:sz w:val="22"/>
          <w:szCs w:val="22"/>
        </w:rPr>
        <w:br/>
        <w:t xml:space="preserve">1. </w:t>
      </w:r>
      <w:proofErr w:type="spellStart"/>
      <w:r w:rsidR="0003418C">
        <w:rPr>
          <w:rFonts w:asciiTheme="minorHAnsi" w:hAnsiTheme="minorHAnsi" w:cstheme="minorHAnsi"/>
          <w:sz w:val="22"/>
          <w:szCs w:val="22"/>
          <w:lang w:val="en-GB"/>
        </w:rPr>
        <w:t>Vai</w:t>
      </w:r>
      <w:proofErr w:type="spellEnd"/>
      <w:r w:rsidR="0003418C" w:rsidRPr="0003418C">
        <w:rPr>
          <w:rFonts w:asciiTheme="minorHAnsi" w:hAnsiTheme="minorHAnsi" w:cstheme="minorHAnsi"/>
          <w:sz w:val="22"/>
          <w:szCs w:val="22"/>
        </w:rPr>
        <w:t xml:space="preserve"> </w:t>
      </w:r>
      <w:r w:rsidR="0003418C">
        <w:rPr>
          <w:rFonts w:asciiTheme="minorHAnsi" w:hAnsiTheme="minorHAnsi" w:cstheme="minorHAnsi"/>
          <w:sz w:val="22"/>
          <w:szCs w:val="22"/>
          <w:lang w:val="en-GB"/>
        </w:rPr>
        <w:t>travel</w:t>
      </w:r>
      <w:r w:rsidR="0003418C">
        <w:rPr>
          <w:rFonts w:asciiTheme="minorHAnsi" w:hAnsiTheme="minorHAnsi" w:cstheme="minorHAnsi"/>
          <w:sz w:val="22"/>
          <w:szCs w:val="22"/>
        </w:rPr>
        <w:t xml:space="preserve">:  Τιμή </w:t>
      </w:r>
      <w:proofErr w:type="spellStart"/>
      <w:r w:rsidR="0003418C">
        <w:rPr>
          <w:rFonts w:asciiTheme="minorHAnsi" w:hAnsiTheme="minorHAnsi" w:cstheme="minorHAnsi"/>
          <w:sz w:val="22"/>
          <w:szCs w:val="22"/>
        </w:rPr>
        <w:t>κατ</w:t>
      </w:r>
      <w:proofErr w:type="spellEnd"/>
      <w:r w:rsidR="0003418C">
        <w:rPr>
          <w:rFonts w:asciiTheme="minorHAnsi" w:hAnsiTheme="minorHAnsi" w:cstheme="minorHAnsi"/>
          <w:sz w:val="22"/>
          <w:szCs w:val="22"/>
        </w:rPr>
        <w:t xml:space="preserve">΄ άτομο </w:t>
      </w:r>
      <w:r w:rsidR="007B191B">
        <w:rPr>
          <w:rFonts w:asciiTheme="minorHAnsi" w:hAnsiTheme="minorHAnsi" w:cstheme="minorHAnsi"/>
          <w:sz w:val="22"/>
          <w:szCs w:val="22"/>
        </w:rPr>
        <w:t>230€</w:t>
      </w:r>
      <w:r w:rsidR="007B191B">
        <w:rPr>
          <w:rFonts w:asciiTheme="minorHAnsi" w:hAnsiTheme="minorHAnsi" w:cstheme="minorHAnsi"/>
          <w:sz w:val="22"/>
          <w:szCs w:val="22"/>
        </w:rPr>
        <w:br/>
        <w:t xml:space="preserve">2. </w:t>
      </w:r>
      <w:r w:rsidR="007B191B">
        <w:rPr>
          <w:rFonts w:asciiTheme="minorHAnsi" w:hAnsiTheme="minorHAnsi" w:cstheme="minorHAnsi"/>
          <w:sz w:val="22"/>
          <w:szCs w:val="22"/>
          <w:lang w:val="en-GB"/>
        </w:rPr>
        <w:t>Set</w:t>
      </w:r>
      <w:r w:rsidR="007B191B" w:rsidRPr="007B191B">
        <w:rPr>
          <w:rFonts w:asciiTheme="minorHAnsi" w:hAnsiTheme="minorHAnsi" w:cstheme="minorHAnsi"/>
          <w:sz w:val="22"/>
          <w:szCs w:val="22"/>
        </w:rPr>
        <w:t xml:space="preserve">- </w:t>
      </w:r>
      <w:r w:rsidR="007B191B">
        <w:rPr>
          <w:rFonts w:asciiTheme="minorHAnsi" w:hAnsiTheme="minorHAnsi" w:cstheme="minorHAnsi"/>
          <w:sz w:val="22"/>
          <w:szCs w:val="22"/>
          <w:lang w:val="en-GB"/>
        </w:rPr>
        <w:t>South</w:t>
      </w:r>
      <w:r w:rsidR="007B191B" w:rsidRPr="007B19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91B">
        <w:rPr>
          <w:rFonts w:asciiTheme="minorHAnsi" w:hAnsiTheme="minorHAnsi" w:cstheme="minorHAnsi"/>
          <w:sz w:val="22"/>
          <w:szCs w:val="22"/>
          <w:lang w:val="en-GB"/>
        </w:rPr>
        <w:t>Evia</w:t>
      </w:r>
      <w:proofErr w:type="spellEnd"/>
      <w:r w:rsidR="007B191B" w:rsidRPr="007B191B">
        <w:rPr>
          <w:rFonts w:asciiTheme="minorHAnsi" w:hAnsiTheme="minorHAnsi" w:cstheme="minorHAnsi"/>
          <w:sz w:val="22"/>
          <w:szCs w:val="22"/>
        </w:rPr>
        <w:t xml:space="preserve"> </w:t>
      </w:r>
      <w:r w:rsidR="007B191B">
        <w:rPr>
          <w:rFonts w:asciiTheme="minorHAnsi" w:hAnsiTheme="minorHAnsi" w:cstheme="minorHAnsi"/>
          <w:sz w:val="22"/>
          <w:szCs w:val="22"/>
          <w:lang w:val="en-GB"/>
        </w:rPr>
        <w:t>Tours</w:t>
      </w:r>
      <w:r w:rsidR="007B191B">
        <w:rPr>
          <w:rFonts w:asciiTheme="minorHAnsi" w:hAnsiTheme="minorHAnsi" w:cstheme="minorHAnsi"/>
          <w:sz w:val="22"/>
          <w:szCs w:val="22"/>
        </w:rPr>
        <w:t xml:space="preserve">: Τιμή </w:t>
      </w:r>
      <w:proofErr w:type="spellStart"/>
      <w:r w:rsidR="007B191B">
        <w:rPr>
          <w:rFonts w:asciiTheme="minorHAnsi" w:hAnsiTheme="minorHAnsi" w:cstheme="minorHAnsi"/>
          <w:sz w:val="22"/>
          <w:szCs w:val="22"/>
        </w:rPr>
        <w:t>κατ</w:t>
      </w:r>
      <w:proofErr w:type="spellEnd"/>
      <w:r w:rsidR="007B191B">
        <w:rPr>
          <w:rFonts w:asciiTheme="minorHAnsi" w:hAnsiTheme="minorHAnsi" w:cstheme="minorHAnsi"/>
          <w:sz w:val="22"/>
          <w:szCs w:val="22"/>
        </w:rPr>
        <w:t>΄ άτομο 227</w:t>
      </w:r>
      <w:r w:rsidR="00CE1DAF">
        <w:rPr>
          <w:rFonts w:asciiTheme="minorHAnsi" w:hAnsiTheme="minorHAnsi" w:cstheme="minorHAnsi"/>
          <w:sz w:val="22"/>
          <w:szCs w:val="22"/>
        </w:rPr>
        <w:t>€</w:t>
      </w:r>
      <w:r w:rsidR="00CE1DAF">
        <w:rPr>
          <w:rFonts w:asciiTheme="minorHAnsi" w:hAnsiTheme="minorHAnsi" w:cstheme="minorHAnsi"/>
          <w:sz w:val="22"/>
          <w:szCs w:val="22"/>
        </w:rPr>
        <w:br/>
        <w:t xml:space="preserve">3. </w:t>
      </w:r>
      <w:r w:rsidR="00CE1DAF">
        <w:rPr>
          <w:rFonts w:asciiTheme="minorHAnsi" w:hAnsiTheme="minorHAnsi" w:cstheme="minorHAnsi"/>
          <w:sz w:val="22"/>
          <w:szCs w:val="22"/>
          <w:lang w:val="en-GB"/>
        </w:rPr>
        <w:t>Landmarks</w:t>
      </w:r>
      <w:r w:rsidR="00CE1DAF" w:rsidRPr="00CE1D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E1DAF">
        <w:rPr>
          <w:rFonts w:asciiTheme="minorHAnsi" w:hAnsiTheme="minorHAnsi" w:cstheme="minorHAnsi"/>
          <w:sz w:val="22"/>
          <w:szCs w:val="22"/>
          <w:lang w:val="en-GB"/>
        </w:rPr>
        <w:t>travel</w:t>
      </w:r>
      <w:r w:rsidR="007B191B">
        <w:rPr>
          <w:rFonts w:asciiTheme="minorHAnsi" w:hAnsiTheme="minorHAnsi" w:cstheme="minorHAnsi"/>
          <w:sz w:val="22"/>
          <w:szCs w:val="22"/>
        </w:rPr>
        <w:t xml:space="preserve"> </w:t>
      </w:r>
      <w:r w:rsidR="00CE1DAF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CE1DAF">
        <w:rPr>
          <w:rFonts w:asciiTheme="minorHAnsi" w:hAnsiTheme="minorHAnsi" w:cstheme="minorHAnsi"/>
          <w:sz w:val="22"/>
          <w:szCs w:val="22"/>
        </w:rPr>
        <w:t xml:space="preserve"> Τιμή </w:t>
      </w:r>
      <w:proofErr w:type="spellStart"/>
      <w:r w:rsidR="00CE1DAF">
        <w:rPr>
          <w:rFonts w:asciiTheme="minorHAnsi" w:hAnsiTheme="minorHAnsi" w:cstheme="minorHAnsi"/>
          <w:sz w:val="22"/>
          <w:szCs w:val="22"/>
        </w:rPr>
        <w:t>κατ΄άτομο</w:t>
      </w:r>
      <w:proofErr w:type="spellEnd"/>
      <w:r w:rsidR="00CE1DAF">
        <w:rPr>
          <w:rFonts w:asciiTheme="minorHAnsi" w:hAnsiTheme="minorHAnsi" w:cstheme="minorHAnsi"/>
          <w:sz w:val="22"/>
          <w:szCs w:val="22"/>
        </w:rPr>
        <w:t xml:space="preserve"> 255€</w:t>
      </w:r>
      <w:r w:rsidR="00073F67">
        <w:rPr>
          <w:rFonts w:asciiTheme="minorHAnsi" w:hAnsiTheme="minorHAnsi" w:cstheme="minorHAnsi"/>
          <w:sz w:val="22"/>
          <w:szCs w:val="22"/>
        </w:rPr>
        <w:br/>
      </w:r>
      <w:r w:rsidRPr="00282618">
        <w:rPr>
          <w:rFonts w:asciiTheme="minorHAnsi" w:hAnsiTheme="minorHAnsi" w:cstheme="minorHAnsi"/>
          <w:sz w:val="22"/>
          <w:szCs w:val="22"/>
        </w:rPr>
        <w:t>Η</w:t>
      </w:r>
      <w:r w:rsidR="001C133D">
        <w:rPr>
          <w:rFonts w:asciiTheme="minorHAnsi" w:hAnsiTheme="minorHAnsi" w:cstheme="minorHAnsi"/>
          <w:sz w:val="22"/>
          <w:szCs w:val="22"/>
        </w:rPr>
        <w:t xml:space="preserve"> επιτροπή λαμβάνοντας υπόψη</w:t>
      </w:r>
      <w:r w:rsidR="008479F4">
        <w:rPr>
          <w:rFonts w:asciiTheme="minorHAnsi" w:hAnsiTheme="minorHAnsi" w:cstheme="minorHAnsi"/>
          <w:sz w:val="22"/>
          <w:szCs w:val="22"/>
        </w:rPr>
        <w:t xml:space="preserve"> της</w:t>
      </w:r>
      <w:r w:rsidR="001C133D">
        <w:rPr>
          <w:rFonts w:asciiTheme="minorHAnsi" w:hAnsiTheme="minorHAnsi" w:cstheme="minorHAnsi"/>
          <w:sz w:val="22"/>
          <w:szCs w:val="22"/>
        </w:rPr>
        <w:t xml:space="preserve"> </w:t>
      </w:r>
      <w:r w:rsidRPr="00282618">
        <w:rPr>
          <w:rFonts w:asciiTheme="minorHAnsi" w:hAnsiTheme="minorHAnsi" w:cstheme="minorHAnsi"/>
          <w:sz w:val="22"/>
          <w:szCs w:val="22"/>
        </w:rPr>
        <w:t>, τις κατατεθείσες προσ</w:t>
      </w:r>
      <w:r w:rsidR="00CE1DAF">
        <w:rPr>
          <w:rFonts w:asciiTheme="minorHAnsi" w:hAnsiTheme="minorHAnsi" w:cstheme="minorHAnsi"/>
          <w:sz w:val="22"/>
          <w:szCs w:val="22"/>
        </w:rPr>
        <w:t>φορές ,αποφάσισε  να α</w:t>
      </w:r>
      <w:r w:rsidR="008703FB">
        <w:rPr>
          <w:rFonts w:asciiTheme="minorHAnsi" w:hAnsiTheme="minorHAnsi" w:cstheme="minorHAnsi"/>
          <w:sz w:val="22"/>
          <w:szCs w:val="22"/>
        </w:rPr>
        <w:t xml:space="preserve">ναθέσει τη μετακίνηση για </w:t>
      </w:r>
      <w:r w:rsidR="00C91C57">
        <w:rPr>
          <w:rFonts w:asciiTheme="minorHAnsi" w:hAnsiTheme="minorHAnsi" w:cstheme="minorHAnsi"/>
          <w:sz w:val="22"/>
          <w:szCs w:val="22"/>
        </w:rPr>
        <w:t xml:space="preserve">Κύπρο, στο </w:t>
      </w:r>
      <w:r w:rsidR="001C133D">
        <w:rPr>
          <w:rFonts w:asciiTheme="minorHAnsi" w:hAnsiTheme="minorHAnsi" w:cstheme="minorHAnsi"/>
          <w:sz w:val="22"/>
          <w:szCs w:val="22"/>
        </w:rPr>
        <w:t>ταξιδιωτικό</w:t>
      </w:r>
      <w:r w:rsidRPr="00282618">
        <w:rPr>
          <w:rFonts w:asciiTheme="minorHAnsi" w:hAnsiTheme="minorHAnsi" w:cstheme="minorHAnsi"/>
          <w:sz w:val="22"/>
          <w:szCs w:val="22"/>
        </w:rPr>
        <w:t xml:space="preserve"> γραφ</w:t>
      </w:r>
      <w:r w:rsidR="00CE1DAF">
        <w:rPr>
          <w:rFonts w:asciiTheme="minorHAnsi" w:hAnsiTheme="minorHAnsi" w:cstheme="minorHAnsi"/>
          <w:sz w:val="22"/>
          <w:szCs w:val="22"/>
        </w:rPr>
        <w:t xml:space="preserve">είο </w:t>
      </w:r>
      <w:r w:rsidR="00CE1DAF">
        <w:rPr>
          <w:rFonts w:asciiTheme="minorHAnsi" w:hAnsiTheme="minorHAnsi" w:cstheme="minorHAnsi"/>
          <w:sz w:val="22"/>
          <w:szCs w:val="22"/>
          <w:lang w:val="en-GB"/>
        </w:rPr>
        <w:t>Set</w:t>
      </w:r>
      <w:r w:rsidR="00CE1DAF" w:rsidRPr="007B191B">
        <w:rPr>
          <w:rFonts w:asciiTheme="minorHAnsi" w:hAnsiTheme="minorHAnsi" w:cstheme="minorHAnsi"/>
          <w:sz w:val="22"/>
          <w:szCs w:val="22"/>
        </w:rPr>
        <w:t xml:space="preserve">- </w:t>
      </w:r>
      <w:r w:rsidR="00CE1DAF">
        <w:rPr>
          <w:rFonts w:asciiTheme="minorHAnsi" w:hAnsiTheme="minorHAnsi" w:cstheme="minorHAnsi"/>
          <w:sz w:val="22"/>
          <w:szCs w:val="22"/>
          <w:lang w:val="en-GB"/>
        </w:rPr>
        <w:t>South</w:t>
      </w:r>
      <w:r w:rsidR="00CE1DAF" w:rsidRPr="007B19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DAF">
        <w:rPr>
          <w:rFonts w:asciiTheme="minorHAnsi" w:hAnsiTheme="minorHAnsi" w:cstheme="minorHAnsi"/>
          <w:sz w:val="22"/>
          <w:szCs w:val="22"/>
          <w:lang w:val="en-GB"/>
        </w:rPr>
        <w:t>Evia</w:t>
      </w:r>
      <w:proofErr w:type="spellEnd"/>
      <w:r w:rsidR="00CE1DAF" w:rsidRPr="007B191B">
        <w:rPr>
          <w:rFonts w:asciiTheme="minorHAnsi" w:hAnsiTheme="minorHAnsi" w:cstheme="minorHAnsi"/>
          <w:sz w:val="22"/>
          <w:szCs w:val="22"/>
        </w:rPr>
        <w:t xml:space="preserve"> </w:t>
      </w:r>
      <w:r w:rsidR="00CE1DAF">
        <w:rPr>
          <w:rFonts w:asciiTheme="minorHAnsi" w:hAnsiTheme="minorHAnsi" w:cstheme="minorHAnsi"/>
          <w:sz w:val="22"/>
          <w:szCs w:val="22"/>
          <w:lang w:val="en-GB"/>
        </w:rPr>
        <w:t>Tours</w:t>
      </w:r>
      <w:r w:rsidR="00CE1DAF" w:rsidRPr="00282618">
        <w:rPr>
          <w:rFonts w:asciiTheme="minorHAnsi" w:hAnsiTheme="minorHAnsi" w:cstheme="minorHAnsi"/>
          <w:sz w:val="22"/>
          <w:szCs w:val="22"/>
        </w:rPr>
        <w:t xml:space="preserve"> </w:t>
      </w:r>
      <w:r w:rsidR="00CE1DAF">
        <w:rPr>
          <w:rFonts w:asciiTheme="minorHAnsi" w:hAnsiTheme="minorHAnsi" w:cstheme="minorHAnsi"/>
          <w:sz w:val="22"/>
          <w:szCs w:val="22"/>
        </w:rPr>
        <w:t>στην τιμή των 227€ ανά άτομο</w:t>
      </w:r>
      <w:r w:rsidR="003C747D">
        <w:rPr>
          <w:rFonts w:asciiTheme="minorHAnsi" w:hAnsiTheme="minorHAnsi" w:cstheme="minorHAnsi"/>
          <w:sz w:val="22"/>
          <w:szCs w:val="22"/>
        </w:rPr>
        <w:t>.</w:t>
      </w:r>
    </w:p>
    <w:p w:rsidR="00282618" w:rsidRPr="00282618" w:rsidRDefault="00282618" w:rsidP="00CE29D2">
      <w:pPr>
        <w:ind w:left="-1080"/>
        <w:rPr>
          <w:rFonts w:asciiTheme="minorHAnsi" w:hAnsiTheme="minorHAnsi" w:cstheme="minorHAnsi"/>
          <w:sz w:val="22"/>
          <w:szCs w:val="22"/>
        </w:rPr>
      </w:pPr>
    </w:p>
    <w:p w:rsidR="005F5F76" w:rsidRDefault="005F5F76" w:rsidP="005F5F76">
      <w:pPr>
        <w:rPr>
          <w:rFonts w:asciiTheme="minorHAnsi" w:hAnsiTheme="minorHAnsi" w:cstheme="minorHAnsi"/>
          <w:sz w:val="22"/>
          <w:szCs w:val="22"/>
        </w:rPr>
      </w:pPr>
    </w:p>
    <w:p w:rsidR="001C133D" w:rsidRDefault="001C133D" w:rsidP="005F5F76">
      <w:pPr>
        <w:rPr>
          <w:rFonts w:asciiTheme="minorHAnsi" w:hAnsiTheme="minorHAnsi" w:cstheme="minorHAnsi"/>
          <w:sz w:val="22"/>
          <w:szCs w:val="22"/>
        </w:rPr>
      </w:pPr>
    </w:p>
    <w:p w:rsidR="005F5F76" w:rsidRDefault="005F5F76" w:rsidP="005F5F76">
      <w:pPr>
        <w:rPr>
          <w:rFonts w:asciiTheme="minorHAnsi" w:hAnsiTheme="minorHAnsi" w:cstheme="minorHAnsi"/>
          <w:sz w:val="22"/>
          <w:szCs w:val="22"/>
        </w:rPr>
      </w:pPr>
    </w:p>
    <w:p w:rsidR="005F5F76" w:rsidRPr="0023406E" w:rsidRDefault="005F5F76" w:rsidP="005F5F76">
      <w:p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Η Διευθύ</w:t>
      </w:r>
      <w:r w:rsidR="0023406E">
        <w:rPr>
          <w:rFonts w:ascii="Calibri" w:hAnsi="Calibri" w:cs="Arial"/>
          <w:sz w:val="22"/>
          <w:szCs w:val="22"/>
        </w:rPr>
        <w:t>ντρια</w:t>
      </w:r>
      <w:r w:rsidR="0023406E">
        <w:rPr>
          <w:rFonts w:ascii="Calibri" w:hAnsi="Calibri" w:cs="Arial"/>
          <w:sz w:val="22"/>
          <w:szCs w:val="22"/>
        </w:rPr>
        <w:br/>
        <w:t xml:space="preserve">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Μαρία </w:t>
      </w:r>
      <w:proofErr w:type="spellStart"/>
      <w:r>
        <w:rPr>
          <w:rFonts w:ascii="Calibri" w:hAnsi="Calibri" w:cs="Arial"/>
          <w:sz w:val="22"/>
          <w:szCs w:val="22"/>
        </w:rPr>
        <w:t>Τάκα</w:t>
      </w:r>
      <w:proofErr w:type="spellEnd"/>
    </w:p>
    <w:sectPr w:rsidR="005F5F76" w:rsidRPr="0023406E" w:rsidSect="00CE29D2">
      <w:headerReference w:type="default" r:id="rId9"/>
      <w:pgSz w:w="11906" w:h="16838"/>
      <w:pgMar w:top="284" w:right="720" w:bottom="567" w:left="184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90" w:rsidRDefault="00621290">
      <w:r>
        <w:separator/>
      </w:r>
    </w:p>
  </w:endnote>
  <w:endnote w:type="continuationSeparator" w:id="0">
    <w:p w:rsidR="00621290" w:rsidRDefault="006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90" w:rsidRDefault="00621290">
      <w:r>
        <w:separator/>
      </w:r>
    </w:p>
  </w:footnote>
  <w:footnote w:type="continuationSeparator" w:id="0">
    <w:p w:rsidR="00621290" w:rsidRDefault="0062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C7" w:rsidRPr="00373C96" w:rsidRDefault="009A1BC7" w:rsidP="00A8588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82CF9"/>
    <w:multiLevelType w:val="hybridMultilevel"/>
    <w:tmpl w:val="3A72B0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284C"/>
    <w:multiLevelType w:val="hybridMultilevel"/>
    <w:tmpl w:val="6BB473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FD"/>
    <w:rsid w:val="00006D60"/>
    <w:rsid w:val="000250A6"/>
    <w:rsid w:val="0003418C"/>
    <w:rsid w:val="00037C45"/>
    <w:rsid w:val="00046A16"/>
    <w:rsid w:val="00052BC8"/>
    <w:rsid w:val="00053591"/>
    <w:rsid w:val="00073F67"/>
    <w:rsid w:val="00087577"/>
    <w:rsid w:val="000A578D"/>
    <w:rsid w:val="000D5A4C"/>
    <w:rsid w:val="00120A6E"/>
    <w:rsid w:val="00145615"/>
    <w:rsid w:val="00153819"/>
    <w:rsid w:val="00157028"/>
    <w:rsid w:val="00177A0E"/>
    <w:rsid w:val="00187D19"/>
    <w:rsid w:val="001B0CD6"/>
    <w:rsid w:val="001C133D"/>
    <w:rsid w:val="001C4C9F"/>
    <w:rsid w:val="001D5619"/>
    <w:rsid w:val="001E3BF1"/>
    <w:rsid w:val="001F1F7D"/>
    <w:rsid w:val="001F6DCE"/>
    <w:rsid w:val="001F6F0D"/>
    <w:rsid w:val="0020402C"/>
    <w:rsid w:val="0021347D"/>
    <w:rsid w:val="002135FF"/>
    <w:rsid w:val="0022183E"/>
    <w:rsid w:val="0023406E"/>
    <w:rsid w:val="00236735"/>
    <w:rsid w:val="0027070A"/>
    <w:rsid w:val="00276FFD"/>
    <w:rsid w:val="00282618"/>
    <w:rsid w:val="0028330D"/>
    <w:rsid w:val="00293F50"/>
    <w:rsid w:val="00295C19"/>
    <w:rsid w:val="00296AE2"/>
    <w:rsid w:val="002A17F5"/>
    <w:rsid w:val="002A5904"/>
    <w:rsid w:val="002C0D0E"/>
    <w:rsid w:val="002C2D94"/>
    <w:rsid w:val="002D314A"/>
    <w:rsid w:val="002F432F"/>
    <w:rsid w:val="003047DD"/>
    <w:rsid w:val="00324652"/>
    <w:rsid w:val="003265A2"/>
    <w:rsid w:val="00341051"/>
    <w:rsid w:val="0034410B"/>
    <w:rsid w:val="00353AFD"/>
    <w:rsid w:val="00373C96"/>
    <w:rsid w:val="00382482"/>
    <w:rsid w:val="0039046C"/>
    <w:rsid w:val="00392B2F"/>
    <w:rsid w:val="00393834"/>
    <w:rsid w:val="003B3843"/>
    <w:rsid w:val="003B4069"/>
    <w:rsid w:val="003C747D"/>
    <w:rsid w:val="003E72A4"/>
    <w:rsid w:val="003F7841"/>
    <w:rsid w:val="003F7910"/>
    <w:rsid w:val="003F7EB3"/>
    <w:rsid w:val="004017B0"/>
    <w:rsid w:val="00405AFF"/>
    <w:rsid w:val="004270E7"/>
    <w:rsid w:val="00434602"/>
    <w:rsid w:val="0049022D"/>
    <w:rsid w:val="004972D0"/>
    <w:rsid w:val="004A1ACF"/>
    <w:rsid w:val="004B25E3"/>
    <w:rsid w:val="004C10C8"/>
    <w:rsid w:val="00535808"/>
    <w:rsid w:val="00536D46"/>
    <w:rsid w:val="00560CAE"/>
    <w:rsid w:val="005717C8"/>
    <w:rsid w:val="00591AEA"/>
    <w:rsid w:val="00591CCD"/>
    <w:rsid w:val="005B26AD"/>
    <w:rsid w:val="005C0AD4"/>
    <w:rsid w:val="005C4752"/>
    <w:rsid w:val="005D17C3"/>
    <w:rsid w:val="005E6ACE"/>
    <w:rsid w:val="005F5F76"/>
    <w:rsid w:val="00600500"/>
    <w:rsid w:val="00601887"/>
    <w:rsid w:val="00621290"/>
    <w:rsid w:val="0063497F"/>
    <w:rsid w:val="00646756"/>
    <w:rsid w:val="00680464"/>
    <w:rsid w:val="006823D8"/>
    <w:rsid w:val="00683D2D"/>
    <w:rsid w:val="006B0404"/>
    <w:rsid w:val="006B54BB"/>
    <w:rsid w:val="006B5708"/>
    <w:rsid w:val="006B749E"/>
    <w:rsid w:val="006C5D97"/>
    <w:rsid w:val="006C78FD"/>
    <w:rsid w:val="00704BAD"/>
    <w:rsid w:val="0072247C"/>
    <w:rsid w:val="00726505"/>
    <w:rsid w:val="007349D7"/>
    <w:rsid w:val="007411F2"/>
    <w:rsid w:val="00745697"/>
    <w:rsid w:val="0074784B"/>
    <w:rsid w:val="00763AA0"/>
    <w:rsid w:val="007813C0"/>
    <w:rsid w:val="007A51B9"/>
    <w:rsid w:val="007A5874"/>
    <w:rsid w:val="007B191B"/>
    <w:rsid w:val="007B5797"/>
    <w:rsid w:val="007C2C90"/>
    <w:rsid w:val="007D24C8"/>
    <w:rsid w:val="007D2887"/>
    <w:rsid w:val="007E1ACF"/>
    <w:rsid w:val="0081169E"/>
    <w:rsid w:val="00846982"/>
    <w:rsid w:val="0084730F"/>
    <w:rsid w:val="008479F4"/>
    <w:rsid w:val="008703FB"/>
    <w:rsid w:val="008B21B6"/>
    <w:rsid w:val="008C7F80"/>
    <w:rsid w:val="008D09A8"/>
    <w:rsid w:val="008D5213"/>
    <w:rsid w:val="008E0C4F"/>
    <w:rsid w:val="00935294"/>
    <w:rsid w:val="00935A71"/>
    <w:rsid w:val="00943350"/>
    <w:rsid w:val="0094760A"/>
    <w:rsid w:val="00951A27"/>
    <w:rsid w:val="009602C2"/>
    <w:rsid w:val="00984684"/>
    <w:rsid w:val="00990088"/>
    <w:rsid w:val="009A1BC7"/>
    <w:rsid w:val="009E5C74"/>
    <w:rsid w:val="00A04846"/>
    <w:rsid w:val="00A20318"/>
    <w:rsid w:val="00A3187F"/>
    <w:rsid w:val="00A33F45"/>
    <w:rsid w:val="00A344DD"/>
    <w:rsid w:val="00A54415"/>
    <w:rsid w:val="00A545EE"/>
    <w:rsid w:val="00A80754"/>
    <w:rsid w:val="00A85884"/>
    <w:rsid w:val="00A915C7"/>
    <w:rsid w:val="00AB38A6"/>
    <w:rsid w:val="00AE0163"/>
    <w:rsid w:val="00AE7F6F"/>
    <w:rsid w:val="00B001DD"/>
    <w:rsid w:val="00B0172B"/>
    <w:rsid w:val="00B133A1"/>
    <w:rsid w:val="00B25744"/>
    <w:rsid w:val="00B47109"/>
    <w:rsid w:val="00B9163B"/>
    <w:rsid w:val="00BA32F5"/>
    <w:rsid w:val="00BB7A00"/>
    <w:rsid w:val="00BF24BC"/>
    <w:rsid w:val="00C02DA7"/>
    <w:rsid w:val="00C3253F"/>
    <w:rsid w:val="00C759C3"/>
    <w:rsid w:val="00C80EAC"/>
    <w:rsid w:val="00C82AC8"/>
    <w:rsid w:val="00C91C57"/>
    <w:rsid w:val="00CB0523"/>
    <w:rsid w:val="00CC22BC"/>
    <w:rsid w:val="00CD7F78"/>
    <w:rsid w:val="00CE1DAF"/>
    <w:rsid w:val="00CE29D2"/>
    <w:rsid w:val="00CF45EA"/>
    <w:rsid w:val="00CF5CDC"/>
    <w:rsid w:val="00CF75A8"/>
    <w:rsid w:val="00D131B6"/>
    <w:rsid w:val="00D26370"/>
    <w:rsid w:val="00D26979"/>
    <w:rsid w:val="00D346B9"/>
    <w:rsid w:val="00D60AC7"/>
    <w:rsid w:val="00D9424B"/>
    <w:rsid w:val="00D970E7"/>
    <w:rsid w:val="00DB567A"/>
    <w:rsid w:val="00DC5748"/>
    <w:rsid w:val="00DE48B1"/>
    <w:rsid w:val="00E0304E"/>
    <w:rsid w:val="00E032E8"/>
    <w:rsid w:val="00E13F2D"/>
    <w:rsid w:val="00E168D3"/>
    <w:rsid w:val="00E315D7"/>
    <w:rsid w:val="00E372CB"/>
    <w:rsid w:val="00E4515C"/>
    <w:rsid w:val="00E56000"/>
    <w:rsid w:val="00E66EF8"/>
    <w:rsid w:val="00E73D83"/>
    <w:rsid w:val="00E870E6"/>
    <w:rsid w:val="00EA483B"/>
    <w:rsid w:val="00EC6CF8"/>
    <w:rsid w:val="00F0094F"/>
    <w:rsid w:val="00F021C6"/>
    <w:rsid w:val="00F133A7"/>
    <w:rsid w:val="00F258F7"/>
    <w:rsid w:val="00F365B3"/>
    <w:rsid w:val="00F563F2"/>
    <w:rsid w:val="00F604FE"/>
    <w:rsid w:val="00F70827"/>
    <w:rsid w:val="00F80BE3"/>
    <w:rsid w:val="00F84698"/>
    <w:rsid w:val="00F870DB"/>
    <w:rsid w:val="00FA2127"/>
    <w:rsid w:val="00FA5D7A"/>
    <w:rsid w:val="00FC064E"/>
    <w:rsid w:val="00FF1F49"/>
    <w:rsid w:val="00FF31AD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657AA9-FDEE-4E12-ABA5-10B6D6E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F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276FFD"/>
  </w:style>
  <w:style w:type="character" w:customStyle="1" w:styleId="Absatz-Standardschriftart">
    <w:name w:val="Absatz-Standardschriftart"/>
    <w:rsid w:val="00276FFD"/>
  </w:style>
  <w:style w:type="character" w:customStyle="1" w:styleId="WW8Num1z0">
    <w:name w:val="WW8Num1z0"/>
    <w:rsid w:val="00276FFD"/>
    <w:rPr>
      <w:rFonts w:ascii="Arial" w:eastAsia="Times New Roman" w:hAnsi="Arial" w:cs="Arial"/>
    </w:rPr>
  </w:style>
  <w:style w:type="character" w:customStyle="1" w:styleId="WW8Num1z1">
    <w:name w:val="WW8Num1z1"/>
    <w:rsid w:val="00276FFD"/>
    <w:rPr>
      <w:rFonts w:ascii="Courier New" w:hAnsi="Courier New" w:cs="Courier New"/>
    </w:rPr>
  </w:style>
  <w:style w:type="character" w:customStyle="1" w:styleId="WW8Num1z2">
    <w:name w:val="WW8Num1z2"/>
    <w:rsid w:val="00276FFD"/>
    <w:rPr>
      <w:rFonts w:ascii="Wingdings" w:hAnsi="Wingdings"/>
    </w:rPr>
  </w:style>
  <w:style w:type="character" w:customStyle="1" w:styleId="WW8Num1z3">
    <w:name w:val="WW8Num1z3"/>
    <w:rsid w:val="00276FFD"/>
    <w:rPr>
      <w:rFonts w:ascii="Symbol" w:hAnsi="Symbol"/>
    </w:rPr>
  </w:style>
  <w:style w:type="character" w:customStyle="1" w:styleId="1">
    <w:name w:val="Προεπιλεγμένη γραμματοσειρά1"/>
    <w:rsid w:val="00276FFD"/>
  </w:style>
  <w:style w:type="character" w:customStyle="1" w:styleId="a">
    <w:name w:val="Χαρακτήρες αρίθμησης"/>
    <w:rsid w:val="00276FFD"/>
  </w:style>
  <w:style w:type="paragraph" w:customStyle="1" w:styleId="a0">
    <w:name w:val="Επικεφαλίδα"/>
    <w:basedOn w:val="Normal"/>
    <w:next w:val="BodyText"/>
    <w:rsid w:val="00276FFD"/>
    <w:pPr>
      <w:keepNext/>
      <w:spacing w:before="240" w:after="120"/>
    </w:pPr>
    <w:rPr>
      <w:rFonts w:ascii="Arial" w:eastAsia="SimSun" w:hAnsi="Arial" w:cs="Mangal"/>
    </w:rPr>
  </w:style>
  <w:style w:type="paragraph" w:styleId="BodyText">
    <w:name w:val="Body Text"/>
    <w:basedOn w:val="Normal"/>
    <w:rsid w:val="00276FFD"/>
    <w:pPr>
      <w:spacing w:after="120"/>
    </w:pPr>
  </w:style>
  <w:style w:type="paragraph" w:styleId="List">
    <w:name w:val="List"/>
    <w:basedOn w:val="BodyText"/>
    <w:rsid w:val="00276FFD"/>
    <w:rPr>
      <w:rFonts w:cs="Mangal"/>
    </w:rPr>
  </w:style>
  <w:style w:type="paragraph" w:customStyle="1" w:styleId="20">
    <w:name w:val="Λεζάντα2"/>
    <w:basedOn w:val="Normal"/>
    <w:rsid w:val="00276F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rsid w:val="00276FFD"/>
    <w:pPr>
      <w:suppressLineNumbers/>
    </w:pPr>
    <w:rPr>
      <w:rFonts w:cs="Mangal"/>
    </w:rPr>
  </w:style>
  <w:style w:type="paragraph" w:customStyle="1" w:styleId="10">
    <w:name w:val="Λεζάντα1"/>
    <w:basedOn w:val="Normal"/>
    <w:rsid w:val="00276F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rsid w:val="0027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6F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6FFD"/>
    <w:pPr>
      <w:tabs>
        <w:tab w:val="center" w:pos="4153"/>
        <w:tab w:val="right" w:pos="8306"/>
      </w:tabs>
    </w:pPr>
  </w:style>
  <w:style w:type="paragraph" w:customStyle="1" w:styleId="a2">
    <w:name w:val="Περιεχόμενα πίνακα"/>
    <w:basedOn w:val="Normal"/>
    <w:rsid w:val="00276FFD"/>
    <w:pPr>
      <w:suppressLineNumbers/>
    </w:pPr>
  </w:style>
  <w:style w:type="paragraph" w:customStyle="1" w:styleId="a3">
    <w:name w:val="Επικεφαλίδα πίνακα"/>
    <w:basedOn w:val="a2"/>
    <w:rsid w:val="00276FFD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21347D"/>
    <w:rPr>
      <w:b/>
      <w:bCs/>
    </w:rPr>
  </w:style>
  <w:style w:type="paragraph" w:customStyle="1" w:styleId="a4">
    <w:name w:val="ΑΙΤΗΣΗ ΕΚΔΡΟΜΗΣ"/>
    <w:basedOn w:val="Normal"/>
    <w:link w:val="Char"/>
    <w:rsid w:val="00846982"/>
    <w:pPr>
      <w:suppressAutoHyphens w:val="0"/>
      <w:spacing w:line="360" w:lineRule="auto"/>
    </w:pPr>
    <w:rPr>
      <w:rFonts w:ascii="Verdana" w:hAnsi="Verdana" w:cs="Verdana"/>
      <w:sz w:val="18"/>
      <w:szCs w:val="18"/>
      <w:lang w:eastAsia="el-GR"/>
    </w:rPr>
  </w:style>
  <w:style w:type="character" w:customStyle="1" w:styleId="Char">
    <w:name w:val="ΑΙΤΗΣΗ ΕΚΔΡΟΜΗΣ Char"/>
    <w:basedOn w:val="DefaultParagraphFont"/>
    <w:link w:val="a4"/>
    <w:locked/>
    <w:rsid w:val="00846982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0E2F-2A10-4069-9E05-3C72B658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XP Users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3η Εννιαία Σχολική Επιτροπή</dc:creator>
  <cp:lastModifiedBy>Headmaster</cp:lastModifiedBy>
  <cp:revision>2</cp:revision>
  <cp:lastPrinted>2016-01-25T06:35:00Z</cp:lastPrinted>
  <dcterms:created xsi:type="dcterms:W3CDTF">2022-02-16T07:01:00Z</dcterms:created>
  <dcterms:modified xsi:type="dcterms:W3CDTF">2022-02-16T07:01:00Z</dcterms:modified>
</cp:coreProperties>
</file>