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B5" w:rsidRDefault="001D65AC" w:rsidP="00A21EB5">
      <w:pPr>
        <w:rPr>
          <w:sz w:val="24"/>
          <w:szCs w:val="24"/>
          <w:lang w:val="en-US"/>
        </w:rPr>
      </w:pPr>
      <w:r w:rsidRPr="001D65AC">
        <w:pict>
          <v:shapetype id="_x0000_t202" coordsize="21600,21600" o:spt="202" path="m,l,21600r21600,l21600,xe">
            <v:stroke joinstyle="miter"/>
            <v:path gradientshapeok="t" o:connecttype="rect"/>
          </v:shapetype>
          <v:shape id="_x0000_s1026" type="#_x0000_t202" style="position:absolute;margin-left:-45pt;margin-top:-36pt;width:201.75pt;height:171pt;z-index:251657216" filled="f" fillcolor="#f8f8f8" stroked="f">
            <v:fill rotate="t"/>
            <v:textbox style="mso-next-textbox:#_x0000_s1026" inset="0,0,0,0">
              <w:txbxContent>
                <w:p w:rsidR="00A21EB5" w:rsidRDefault="00A21EB5" w:rsidP="00A21EB5">
                  <w:pPr>
                    <w:tabs>
                      <w:tab w:val="left" w:pos="1980"/>
                    </w:tabs>
                    <w:jc w:val="center"/>
                    <w:rPr>
                      <w:rFonts w:ascii="Cambria" w:hAnsi="Cambria"/>
                    </w:rPr>
                  </w:pPr>
                  <w:r w:rsidRPr="001D65AC">
                    <w:rPr>
                      <w:rFonts w:ascii="Cambria" w:hAnsi="Cambria"/>
                      <w:sz w:val="28"/>
                      <w:szCs w:val="28"/>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3.2pt" o:ole="" fillcolor="window">
                        <v:imagedata r:id="rId5" o:title=""/>
                      </v:shape>
                      <o:OLEObject Type="Embed" ProgID="Word.Picture.8" ShapeID="_x0000_i1025" DrawAspect="Content" ObjectID="_1612338667" r:id="rId6"/>
                    </w:object>
                  </w:r>
                </w:p>
                <w:p w:rsidR="00A21EB5" w:rsidRDefault="00A21EB5" w:rsidP="00A21EB5">
                  <w:pPr>
                    <w:tabs>
                      <w:tab w:val="left" w:pos="1980"/>
                    </w:tabs>
                    <w:spacing w:before="120" w:line="40" w:lineRule="exact"/>
                    <w:jc w:val="center"/>
                    <w:rPr>
                      <w:rFonts w:ascii="Cambria" w:hAnsi="Cambria"/>
                    </w:rPr>
                  </w:pPr>
                  <w:r>
                    <w:rPr>
                      <w:rFonts w:ascii="Cambria" w:hAnsi="Cambria"/>
                    </w:rPr>
                    <w:t>ΕΛΛΗΝΙΚΗ ΔΗΜΟΚΡΑΤΙΑ</w:t>
                  </w:r>
                </w:p>
                <w:p w:rsidR="00A21EB5" w:rsidRDefault="00A21EB5" w:rsidP="00A21EB5">
                  <w:pPr>
                    <w:tabs>
                      <w:tab w:val="left" w:pos="1980"/>
                    </w:tabs>
                    <w:spacing w:line="120" w:lineRule="exact"/>
                    <w:jc w:val="center"/>
                    <w:rPr>
                      <w:rFonts w:ascii="Cambria" w:hAnsi="Cambria"/>
                    </w:rPr>
                  </w:pPr>
                  <w:r>
                    <w:rPr>
                      <w:rFonts w:ascii="Cambria" w:hAnsi="Cambria"/>
                    </w:rPr>
                    <w:t>------------</w:t>
                  </w:r>
                </w:p>
                <w:p w:rsidR="00A21EB5" w:rsidRDefault="00A21EB5" w:rsidP="00A21EB5">
                  <w:pPr>
                    <w:tabs>
                      <w:tab w:val="left" w:pos="1980"/>
                    </w:tabs>
                    <w:spacing w:line="200" w:lineRule="exact"/>
                    <w:jc w:val="center"/>
                    <w:rPr>
                      <w:rFonts w:ascii="Cambria" w:hAnsi="Cambria"/>
                    </w:rPr>
                  </w:pPr>
                  <w:r>
                    <w:rPr>
                      <w:rFonts w:ascii="Cambria" w:hAnsi="Cambria"/>
                    </w:rPr>
                    <w:t xml:space="preserve">ΥΠΟΥΡΓΕΙΟ ΠΑΙΔΕΙΑΣ ΚΑΙ ΘΡΗΣΚΕΥΜΑΤΩΝ </w:t>
                  </w:r>
                </w:p>
                <w:p w:rsidR="00A21EB5" w:rsidRDefault="00A21EB5" w:rsidP="00A21EB5">
                  <w:pPr>
                    <w:tabs>
                      <w:tab w:val="left" w:pos="1980"/>
                    </w:tabs>
                    <w:spacing w:line="200" w:lineRule="exact"/>
                    <w:jc w:val="center"/>
                    <w:rPr>
                      <w:rFonts w:ascii="Cambria" w:hAnsi="Cambria"/>
                    </w:rPr>
                  </w:pPr>
                  <w:r>
                    <w:rPr>
                      <w:rFonts w:ascii="Cambria" w:hAnsi="Cambria"/>
                    </w:rPr>
                    <w:t>Περιφερειακή Δ/</w:t>
                  </w:r>
                  <w:proofErr w:type="spellStart"/>
                  <w:r>
                    <w:rPr>
                      <w:rFonts w:ascii="Cambria" w:hAnsi="Cambria"/>
                    </w:rPr>
                    <w:t>νση</w:t>
                  </w:r>
                  <w:proofErr w:type="spellEnd"/>
                  <w:r>
                    <w:rPr>
                      <w:rFonts w:ascii="Cambria" w:hAnsi="Cambria"/>
                    </w:rPr>
                    <w:t xml:space="preserve"> Α/</w:t>
                  </w:r>
                  <w:proofErr w:type="spellStart"/>
                  <w:r>
                    <w:rPr>
                      <w:rFonts w:ascii="Cambria" w:hAnsi="Cambria"/>
                    </w:rPr>
                    <w:t>θμιας</w:t>
                  </w:r>
                  <w:proofErr w:type="spellEnd"/>
                  <w:r>
                    <w:rPr>
                      <w:rFonts w:ascii="Cambria" w:hAnsi="Cambria"/>
                    </w:rPr>
                    <w:t xml:space="preserve"> και Β/</w:t>
                  </w:r>
                  <w:proofErr w:type="spellStart"/>
                  <w:r>
                    <w:rPr>
                      <w:rFonts w:ascii="Cambria" w:hAnsi="Cambria"/>
                    </w:rPr>
                    <w:t>θμιας</w:t>
                  </w:r>
                  <w:proofErr w:type="spellEnd"/>
                </w:p>
                <w:p w:rsidR="00A21EB5" w:rsidRDefault="00A21EB5" w:rsidP="00A21EB5">
                  <w:pPr>
                    <w:tabs>
                      <w:tab w:val="left" w:pos="1980"/>
                    </w:tabs>
                    <w:spacing w:line="200" w:lineRule="exact"/>
                    <w:jc w:val="center"/>
                    <w:rPr>
                      <w:rFonts w:ascii="Cambria" w:hAnsi="Cambria"/>
                    </w:rPr>
                  </w:pPr>
                  <w:proofErr w:type="spellStart"/>
                  <w:r>
                    <w:rPr>
                      <w:rFonts w:ascii="Cambria" w:hAnsi="Cambria"/>
                    </w:rPr>
                    <w:t>Εκπ</w:t>
                  </w:r>
                  <w:proofErr w:type="spellEnd"/>
                  <w:r>
                    <w:rPr>
                      <w:rFonts w:ascii="Cambria" w:hAnsi="Cambria"/>
                    </w:rPr>
                    <w:t>/σης Κρήτης</w:t>
                  </w:r>
                </w:p>
                <w:p w:rsidR="00A21EB5" w:rsidRDefault="00A21EB5" w:rsidP="00A21EB5">
                  <w:pPr>
                    <w:tabs>
                      <w:tab w:val="left" w:pos="1980"/>
                    </w:tabs>
                    <w:jc w:val="center"/>
                    <w:rPr>
                      <w:rFonts w:ascii="Cambria" w:hAnsi="Cambria"/>
                    </w:rPr>
                  </w:pPr>
                  <w:r>
                    <w:rPr>
                      <w:rFonts w:ascii="Cambria" w:hAnsi="Cambria"/>
                    </w:rPr>
                    <w:t>Δ/ΝΣΗ Β/ΘΜΙΑΣ ΕΚΠ/ΣΗΣ ΚΡΗΤΗΣ</w:t>
                  </w:r>
                </w:p>
                <w:p w:rsidR="00A21EB5" w:rsidRDefault="00A21EB5" w:rsidP="00A21EB5">
                  <w:pPr>
                    <w:tabs>
                      <w:tab w:val="left" w:pos="1980"/>
                    </w:tabs>
                    <w:spacing w:line="120" w:lineRule="exact"/>
                    <w:jc w:val="center"/>
                    <w:rPr>
                      <w:rFonts w:ascii="Cambria" w:hAnsi="Cambria"/>
                    </w:rPr>
                  </w:pPr>
                  <w:r>
                    <w:rPr>
                      <w:rFonts w:ascii="Cambria" w:hAnsi="Cambria"/>
                    </w:rPr>
                    <w:t>------</w:t>
                  </w:r>
                </w:p>
                <w:p w:rsidR="00B2177B" w:rsidRPr="00EE1394" w:rsidRDefault="00B2177B" w:rsidP="00B2177B">
                  <w:pPr>
                    <w:ind w:right="-58"/>
                    <w:rPr>
                      <w:b/>
                    </w:rPr>
                  </w:pPr>
                  <w:r w:rsidRPr="00EE1394">
                    <w:rPr>
                      <w:b/>
                      <w:szCs w:val="24"/>
                    </w:rPr>
                    <w:t>5</w:t>
                  </w:r>
                  <w:r w:rsidRPr="00EE1394">
                    <w:rPr>
                      <w:b/>
                      <w:szCs w:val="24"/>
                      <w:vertAlign w:val="superscript"/>
                    </w:rPr>
                    <w:t>ο</w:t>
                  </w:r>
                  <w:r w:rsidRPr="00EE1394">
                    <w:rPr>
                      <w:b/>
                      <w:szCs w:val="24"/>
                    </w:rPr>
                    <w:t xml:space="preserve"> ΕΠΑΛ ΗΡΑΚΛΕΙΟΥ </w:t>
                  </w:r>
                  <w:r w:rsidRPr="00EE1394">
                    <w:rPr>
                      <w:b/>
                      <w:szCs w:val="24"/>
                    </w:rPr>
                    <w:tab/>
                  </w:r>
                  <w:r w:rsidRPr="00EE1394">
                    <w:rPr>
                      <w:b/>
                    </w:rPr>
                    <w:tab/>
                  </w:r>
                  <w:r w:rsidRPr="00EE1394">
                    <w:rPr>
                      <w:b/>
                    </w:rPr>
                    <w:tab/>
                  </w:r>
                  <w:r w:rsidRPr="00EE1394">
                    <w:rPr>
                      <w:b/>
                    </w:rPr>
                    <w:tab/>
                  </w:r>
                </w:p>
                <w:p w:rsidR="00B2177B" w:rsidRPr="00EE1394" w:rsidRDefault="00B2177B" w:rsidP="00B2177B">
                  <w:pPr>
                    <w:pStyle w:val="1"/>
                    <w:rPr>
                      <w:b w:val="0"/>
                      <w:sz w:val="20"/>
                      <w:lang w:val="el-GR"/>
                    </w:rPr>
                  </w:pPr>
                  <w:r w:rsidRPr="00EE1394">
                    <w:rPr>
                      <w:b w:val="0"/>
                      <w:sz w:val="20"/>
                      <w:lang w:val="el-GR"/>
                    </w:rPr>
                    <w:t>Δ/</w:t>
                  </w:r>
                  <w:proofErr w:type="spellStart"/>
                  <w:r w:rsidRPr="00EE1394">
                    <w:rPr>
                      <w:b w:val="0"/>
                      <w:sz w:val="20"/>
                      <w:lang w:val="el-GR"/>
                    </w:rPr>
                    <w:t>νση</w:t>
                  </w:r>
                  <w:proofErr w:type="spellEnd"/>
                  <w:r w:rsidRPr="00EE1394">
                    <w:rPr>
                      <w:b w:val="0"/>
                      <w:sz w:val="20"/>
                      <w:lang w:val="el-GR"/>
                    </w:rPr>
                    <w:t xml:space="preserve">: Ηφαίστου 7 </w:t>
                  </w:r>
                  <w:r w:rsidRPr="00EE1394">
                    <w:rPr>
                      <w:b w:val="0"/>
                      <w:sz w:val="20"/>
                    </w:rPr>
                    <w:t>T</w:t>
                  </w:r>
                  <w:r w:rsidRPr="00EE1394">
                    <w:rPr>
                      <w:b w:val="0"/>
                      <w:sz w:val="20"/>
                      <w:lang w:val="el-GR"/>
                    </w:rPr>
                    <w:t>.</w:t>
                  </w:r>
                  <w:r w:rsidRPr="00EE1394">
                    <w:rPr>
                      <w:b w:val="0"/>
                      <w:sz w:val="20"/>
                    </w:rPr>
                    <w:t>K</w:t>
                  </w:r>
                  <w:r w:rsidRPr="00EE1394">
                    <w:rPr>
                      <w:b w:val="0"/>
                      <w:sz w:val="20"/>
                      <w:lang w:val="el-GR"/>
                    </w:rPr>
                    <w:t>. 71303</w:t>
                  </w:r>
                  <w:r w:rsidRPr="00EE1394">
                    <w:rPr>
                      <w:b w:val="0"/>
                      <w:sz w:val="20"/>
                      <w:lang w:val="el-GR"/>
                    </w:rPr>
                    <w:tab/>
                  </w:r>
                  <w:r w:rsidRPr="00EE1394">
                    <w:rPr>
                      <w:b w:val="0"/>
                      <w:sz w:val="20"/>
                      <w:lang w:val="el-GR"/>
                    </w:rPr>
                    <w:tab/>
                  </w:r>
                  <w:r w:rsidRPr="00EE1394">
                    <w:rPr>
                      <w:b w:val="0"/>
                      <w:sz w:val="20"/>
                      <w:lang w:val="el-GR"/>
                    </w:rPr>
                    <w:tab/>
                  </w:r>
                </w:p>
                <w:p w:rsidR="00B2177B" w:rsidRPr="000513F7" w:rsidRDefault="00B2177B" w:rsidP="00B2177B">
                  <w:pPr>
                    <w:pStyle w:val="1"/>
                    <w:rPr>
                      <w:b w:val="0"/>
                      <w:bCs/>
                      <w:sz w:val="20"/>
                    </w:rPr>
                  </w:pPr>
                  <w:r w:rsidRPr="00EE1394">
                    <w:rPr>
                      <w:b w:val="0"/>
                      <w:bCs/>
                      <w:sz w:val="20"/>
                    </w:rPr>
                    <w:t>T</w:t>
                  </w:r>
                  <w:proofErr w:type="spellStart"/>
                  <w:r w:rsidRPr="00EE1394">
                    <w:rPr>
                      <w:b w:val="0"/>
                      <w:bCs/>
                      <w:sz w:val="20"/>
                      <w:lang w:val="el-GR"/>
                    </w:rPr>
                    <w:t>ηλ</w:t>
                  </w:r>
                  <w:proofErr w:type="spellEnd"/>
                  <w:proofErr w:type="gramStart"/>
                  <w:r w:rsidRPr="000513F7">
                    <w:rPr>
                      <w:b w:val="0"/>
                      <w:bCs/>
                      <w:sz w:val="20"/>
                    </w:rPr>
                    <w:t>:2810</w:t>
                  </w:r>
                  <w:proofErr w:type="gramEnd"/>
                  <w:r w:rsidRPr="000513F7">
                    <w:rPr>
                      <w:b w:val="0"/>
                      <w:bCs/>
                      <w:sz w:val="20"/>
                    </w:rPr>
                    <w:t xml:space="preserve">-318130  </w:t>
                  </w:r>
                  <w:r w:rsidRPr="00EE1394">
                    <w:rPr>
                      <w:b w:val="0"/>
                      <w:bCs/>
                      <w:sz w:val="20"/>
                    </w:rPr>
                    <w:t>FAX</w:t>
                  </w:r>
                  <w:r w:rsidRPr="000513F7">
                    <w:rPr>
                      <w:b w:val="0"/>
                      <w:bCs/>
                      <w:sz w:val="20"/>
                    </w:rPr>
                    <w:t>:2810-313342</w:t>
                  </w:r>
                  <w:r w:rsidRPr="000513F7">
                    <w:rPr>
                      <w:b w:val="0"/>
                      <w:bCs/>
                      <w:sz w:val="20"/>
                    </w:rPr>
                    <w:tab/>
                  </w:r>
                  <w:r w:rsidRPr="000513F7">
                    <w:rPr>
                      <w:b w:val="0"/>
                      <w:bCs/>
                      <w:sz w:val="20"/>
                    </w:rPr>
                    <w:tab/>
                  </w:r>
                  <w:r w:rsidRPr="000513F7">
                    <w:rPr>
                      <w:b w:val="0"/>
                      <w:bCs/>
                      <w:sz w:val="20"/>
                    </w:rPr>
                    <w:tab/>
                    <w:t xml:space="preserve"> </w:t>
                  </w:r>
                </w:p>
                <w:p w:rsidR="00B2177B" w:rsidRPr="000513F7" w:rsidRDefault="00B2177B" w:rsidP="00B2177B">
                  <w:pPr>
                    <w:ind w:right="-58"/>
                    <w:rPr>
                      <w:lang w:val="en-US"/>
                    </w:rPr>
                  </w:pPr>
                  <w:r w:rsidRPr="00EE1394">
                    <w:rPr>
                      <w:lang w:val="en-US"/>
                    </w:rPr>
                    <w:t>e</w:t>
                  </w:r>
                  <w:r w:rsidRPr="000513F7">
                    <w:rPr>
                      <w:lang w:val="en-US"/>
                    </w:rPr>
                    <w:t>-</w:t>
                  </w:r>
                  <w:r w:rsidRPr="00EE1394">
                    <w:rPr>
                      <w:lang w:val="en-US"/>
                    </w:rPr>
                    <w:t>mail</w:t>
                  </w:r>
                  <w:r w:rsidRPr="000513F7">
                    <w:rPr>
                      <w:lang w:val="en-US"/>
                    </w:rPr>
                    <w:t>:5</w:t>
                  </w:r>
                  <w:r>
                    <w:rPr>
                      <w:lang w:val="en-US"/>
                    </w:rPr>
                    <w:t>epal</w:t>
                  </w:r>
                  <w:r w:rsidRPr="000513F7">
                    <w:rPr>
                      <w:lang w:val="en-US"/>
                    </w:rPr>
                    <w:t>-</w:t>
                  </w:r>
                  <w:r>
                    <w:rPr>
                      <w:lang w:val="en-US"/>
                    </w:rPr>
                    <w:t>irakl</w:t>
                  </w:r>
                  <w:r w:rsidRPr="000513F7">
                    <w:rPr>
                      <w:lang w:val="en-US"/>
                    </w:rPr>
                    <w:t>@</w:t>
                  </w:r>
                  <w:r w:rsidRPr="00EE1394">
                    <w:rPr>
                      <w:lang w:val="en-US"/>
                    </w:rPr>
                    <w:t>sch</w:t>
                  </w:r>
                  <w:r w:rsidRPr="000513F7">
                    <w:rPr>
                      <w:lang w:val="en-US"/>
                    </w:rPr>
                    <w:t>.</w:t>
                  </w:r>
                  <w:r w:rsidRPr="00EE1394">
                    <w:rPr>
                      <w:lang w:val="en-US"/>
                    </w:rPr>
                    <w:t>gr</w:t>
                  </w:r>
                  <w:r w:rsidRPr="000513F7">
                    <w:rPr>
                      <w:lang w:val="en-US"/>
                    </w:rPr>
                    <w:tab/>
                  </w:r>
                  <w:r w:rsidRPr="000513F7">
                    <w:rPr>
                      <w:lang w:val="en-US"/>
                    </w:rPr>
                    <w:tab/>
                  </w:r>
                  <w:r w:rsidRPr="000513F7">
                    <w:rPr>
                      <w:lang w:val="en-US"/>
                    </w:rPr>
                    <w:tab/>
                  </w:r>
                  <w:r w:rsidRPr="000513F7">
                    <w:rPr>
                      <w:lang w:val="en-US"/>
                    </w:rPr>
                    <w:tab/>
                  </w:r>
                  <w:r w:rsidRPr="000513F7">
                    <w:rPr>
                      <w:lang w:val="en-US"/>
                    </w:rPr>
                    <w:tab/>
                  </w:r>
                  <w:r w:rsidRPr="000513F7">
                    <w:rPr>
                      <w:lang w:val="en-US"/>
                    </w:rPr>
                    <w:tab/>
                  </w:r>
                </w:p>
                <w:p w:rsidR="00A21EB5" w:rsidRDefault="00B2177B" w:rsidP="00B2177B">
                  <w:pPr>
                    <w:tabs>
                      <w:tab w:val="left" w:pos="1980"/>
                    </w:tabs>
                    <w:spacing w:line="200" w:lineRule="exact"/>
                    <w:jc w:val="center"/>
                    <w:rPr>
                      <w:rFonts w:ascii="Cambria" w:hAnsi="Cambria"/>
                      <w:b/>
                      <w:sz w:val="24"/>
                      <w:lang w:val="en-GB"/>
                    </w:rPr>
                  </w:pPr>
                  <w:r w:rsidRPr="000513F7">
                    <w:rPr>
                      <w:lang w:val="en-US"/>
                    </w:rPr>
                    <w:tab/>
                  </w:r>
                  <w:r w:rsidRPr="000513F7">
                    <w:rPr>
                      <w:lang w:val="en-US"/>
                    </w:rPr>
                    <w:tab/>
                    <w:t xml:space="preserve">                                                       </w:t>
                  </w:r>
                </w:p>
              </w:txbxContent>
            </v:textbox>
            <w10:anchorlock/>
          </v:shape>
        </w:pict>
      </w:r>
      <w:r w:rsidRPr="001D65AC">
        <w:pict>
          <v:shape id="_x0000_s1027" type="#_x0000_t202" style="position:absolute;margin-left:171pt;margin-top:-9pt;width:324pt;height:162pt;z-index:251658240" stroked="f">
            <v:textbox style="mso-next-textbox:#_x0000_s1027" inset="0,0,0,0">
              <w:txbxContent>
                <w:p w:rsidR="00A21EB5" w:rsidRDefault="00A21EB5" w:rsidP="00A21EB5">
                  <w:pPr>
                    <w:tabs>
                      <w:tab w:val="left" w:pos="900"/>
                    </w:tabs>
                    <w:spacing w:line="360" w:lineRule="auto"/>
                    <w:jc w:val="center"/>
                    <w:rPr>
                      <w:rFonts w:ascii="Cambria" w:hAnsi="Cambria"/>
                      <w:b/>
                      <w:sz w:val="26"/>
                      <w:szCs w:val="26"/>
                    </w:rPr>
                  </w:pPr>
                  <w:r>
                    <w:rPr>
                      <w:rFonts w:ascii="Cambria" w:hAnsi="Cambria"/>
                      <w:sz w:val="26"/>
                      <w:szCs w:val="26"/>
                    </w:rPr>
                    <w:t xml:space="preserve">           </w:t>
                  </w:r>
                  <w:r w:rsidR="004851E5">
                    <w:rPr>
                      <w:rFonts w:ascii="Cambria" w:hAnsi="Cambria"/>
                      <w:sz w:val="26"/>
                      <w:szCs w:val="26"/>
                    </w:rPr>
                    <w:t>Ηράκλειο</w:t>
                  </w:r>
                  <w:r>
                    <w:rPr>
                      <w:rFonts w:ascii="Cambria" w:hAnsi="Cambria"/>
                      <w:sz w:val="26"/>
                      <w:szCs w:val="26"/>
                    </w:rPr>
                    <w:t xml:space="preserve">, </w:t>
                  </w:r>
                  <w:r w:rsidR="001D65AC">
                    <w:rPr>
                      <w:rFonts w:ascii="Cambria" w:hAnsi="Cambria"/>
                      <w:sz w:val="26"/>
                      <w:szCs w:val="26"/>
                    </w:rPr>
                    <w:fldChar w:fldCharType="begin"/>
                  </w:r>
                  <w:r>
                    <w:rPr>
                      <w:rFonts w:ascii="Cambria" w:hAnsi="Cambria"/>
                      <w:sz w:val="26"/>
                      <w:szCs w:val="26"/>
                    </w:rPr>
                    <w:instrText xml:space="preserve"> TIME  \@ "d MMMM yyyy"  \* MERGEFORMAT </w:instrText>
                  </w:r>
                  <w:r w:rsidR="001D65AC">
                    <w:rPr>
                      <w:rFonts w:ascii="Cambria" w:hAnsi="Cambria"/>
                      <w:sz w:val="26"/>
                      <w:szCs w:val="26"/>
                    </w:rPr>
                    <w:fldChar w:fldCharType="separate"/>
                  </w:r>
                  <w:r w:rsidR="00376102">
                    <w:rPr>
                      <w:rFonts w:ascii="Cambria" w:hAnsi="Cambria"/>
                      <w:noProof/>
                      <w:sz w:val="26"/>
                      <w:szCs w:val="26"/>
                    </w:rPr>
                    <w:t>22 Φεβρουαρίου 2019</w:t>
                  </w:r>
                  <w:r w:rsidR="001D65AC">
                    <w:rPr>
                      <w:rFonts w:ascii="Cambria" w:hAnsi="Cambria"/>
                      <w:sz w:val="26"/>
                      <w:szCs w:val="26"/>
                    </w:rPr>
                    <w:fldChar w:fldCharType="end"/>
                  </w:r>
                </w:p>
                <w:p w:rsidR="00A21EB5" w:rsidRDefault="00A21EB5" w:rsidP="00A21EB5">
                  <w:pPr>
                    <w:tabs>
                      <w:tab w:val="left" w:pos="900"/>
                      <w:tab w:val="left" w:pos="1276"/>
                    </w:tabs>
                    <w:spacing w:before="240" w:line="360" w:lineRule="auto"/>
                    <w:rPr>
                      <w:rFonts w:ascii="Cambria" w:hAnsi="Cambria"/>
                      <w:b/>
                      <w:sz w:val="26"/>
                      <w:szCs w:val="26"/>
                    </w:rPr>
                  </w:pPr>
                  <w:r>
                    <w:rPr>
                      <w:rFonts w:ascii="Cambria" w:hAnsi="Cambria"/>
                      <w:b/>
                      <w:sz w:val="26"/>
                      <w:szCs w:val="26"/>
                    </w:rPr>
                    <w:t xml:space="preserve">Αριθ. </w:t>
                  </w:r>
                  <w:proofErr w:type="spellStart"/>
                  <w:r>
                    <w:rPr>
                      <w:rFonts w:ascii="Cambria" w:hAnsi="Cambria"/>
                      <w:b/>
                      <w:sz w:val="26"/>
                      <w:szCs w:val="26"/>
                    </w:rPr>
                    <w:t>Πρωτ</w:t>
                  </w:r>
                  <w:proofErr w:type="spellEnd"/>
                  <w:r>
                    <w:rPr>
                      <w:rFonts w:ascii="Cambria" w:hAnsi="Cambria"/>
                      <w:b/>
                      <w:sz w:val="26"/>
                      <w:szCs w:val="26"/>
                    </w:rPr>
                    <w:t xml:space="preserve">.  </w:t>
                  </w:r>
                  <w:r w:rsidR="00880AE1">
                    <w:rPr>
                      <w:rFonts w:ascii="Cambria" w:hAnsi="Cambria"/>
                      <w:b/>
                      <w:sz w:val="26"/>
                      <w:szCs w:val="26"/>
                    </w:rPr>
                    <w:t>92</w:t>
                  </w:r>
                </w:p>
                <w:p w:rsidR="00A21EB5" w:rsidRDefault="00A21EB5" w:rsidP="00A21EB5">
                  <w:pPr>
                    <w:tabs>
                      <w:tab w:val="left" w:pos="900"/>
                    </w:tabs>
                    <w:rPr>
                      <w:rFonts w:ascii="Cambria" w:hAnsi="Cambria"/>
                      <w:b/>
                      <w:sz w:val="26"/>
                      <w:szCs w:val="26"/>
                    </w:rPr>
                  </w:pPr>
                  <w:r>
                    <w:rPr>
                      <w:rFonts w:ascii="Cambria" w:hAnsi="Cambria"/>
                      <w:b/>
                      <w:sz w:val="26"/>
                      <w:szCs w:val="26"/>
                    </w:rPr>
                    <w:t>ΠΡΟΣ:</w:t>
                  </w:r>
                  <w:r>
                    <w:rPr>
                      <w:rFonts w:ascii="Cambria" w:hAnsi="Cambria"/>
                      <w:sz w:val="26"/>
                      <w:szCs w:val="26"/>
                    </w:rPr>
                    <w:t xml:space="preserve"> </w:t>
                  </w:r>
                  <w:r>
                    <w:rPr>
                      <w:rFonts w:ascii="Cambria" w:hAnsi="Cambria"/>
                      <w:sz w:val="22"/>
                      <w:szCs w:val="22"/>
                    </w:rPr>
                    <w:t>Δ/ΝΣΗ ΔΕΥΤΕΡΟΒΑΘΜΙΑΣ ΕΚΠΑΙΔΕΥΣΗΣ ΗΡΑΚΛΕΙΟΥ</w:t>
                  </w:r>
                  <w:r>
                    <w:rPr>
                      <w:rFonts w:ascii="Cambria" w:hAnsi="Cambria"/>
                      <w:b/>
                      <w:sz w:val="26"/>
                      <w:szCs w:val="26"/>
                    </w:rPr>
                    <w:t xml:space="preserve">  </w:t>
                  </w:r>
                </w:p>
                <w:p w:rsidR="00A21EB5" w:rsidRDefault="00A21EB5" w:rsidP="00A21EB5">
                  <w:pPr>
                    <w:tabs>
                      <w:tab w:val="left" w:pos="900"/>
                    </w:tabs>
                    <w:rPr>
                      <w:rFonts w:ascii="Cambria" w:hAnsi="Cambria"/>
                      <w:sz w:val="26"/>
                      <w:szCs w:val="26"/>
                    </w:rPr>
                  </w:pPr>
                </w:p>
              </w:txbxContent>
            </v:textbox>
          </v:shape>
        </w:pict>
      </w: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rPr>
          <w:sz w:val="24"/>
          <w:szCs w:val="24"/>
          <w:lang w:val="en-US"/>
        </w:rPr>
      </w:pPr>
    </w:p>
    <w:p w:rsidR="00A21EB5" w:rsidRDefault="00A21EB5" w:rsidP="00A21EB5">
      <w:pPr>
        <w:tabs>
          <w:tab w:val="left" w:pos="5400"/>
        </w:tabs>
        <w:rPr>
          <w:sz w:val="24"/>
          <w:szCs w:val="24"/>
          <w:lang w:val="en-US"/>
        </w:rPr>
      </w:pPr>
      <w:r>
        <w:rPr>
          <w:sz w:val="24"/>
          <w:szCs w:val="24"/>
          <w:lang w:val="en-US"/>
        </w:rPr>
        <w:tab/>
      </w:r>
    </w:p>
    <w:p w:rsidR="00A21EB5" w:rsidRPr="00B606A7" w:rsidRDefault="00A21EB5" w:rsidP="00A21EB5">
      <w:pPr>
        <w:ind w:left="-567" w:right="42"/>
        <w:jc w:val="both"/>
        <w:rPr>
          <w:b/>
          <w:sz w:val="24"/>
          <w:szCs w:val="24"/>
          <w:lang w:val="en-US"/>
        </w:rPr>
      </w:pPr>
    </w:p>
    <w:p w:rsidR="00A21EB5" w:rsidRDefault="00A21EB5" w:rsidP="00A21EB5">
      <w:pPr>
        <w:ind w:left="-567" w:right="42"/>
        <w:jc w:val="both"/>
        <w:rPr>
          <w:b/>
          <w:sz w:val="24"/>
          <w:szCs w:val="24"/>
        </w:rPr>
      </w:pPr>
      <w:r>
        <w:rPr>
          <w:b/>
          <w:sz w:val="24"/>
          <w:szCs w:val="24"/>
        </w:rPr>
        <w:t>Θέμα:     Προκήρυξη εκδήλωσης ενδιαφέροντος για  τριήμερη εκπαιδευτική εκδρομή των μαθητών</w:t>
      </w:r>
      <w:r w:rsidR="00AD2DEC">
        <w:rPr>
          <w:b/>
          <w:sz w:val="24"/>
          <w:szCs w:val="24"/>
        </w:rPr>
        <w:t xml:space="preserve"> του Γεωπονικού Τομέα,</w:t>
      </w:r>
      <w:r>
        <w:rPr>
          <w:b/>
          <w:sz w:val="24"/>
          <w:szCs w:val="24"/>
        </w:rPr>
        <w:t xml:space="preserve"> του 5</w:t>
      </w:r>
      <w:r w:rsidRPr="00A21EB5">
        <w:rPr>
          <w:b/>
          <w:sz w:val="24"/>
          <w:szCs w:val="24"/>
          <w:vertAlign w:val="superscript"/>
        </w:rPr>
        <w:t>ου</w:t>
      </w:r>
      <w:r>
        <w:rPr>
          <w:b/>
          <w:sz w:val="24"/>
          <w:szCs w:val="24"/>
        </w:rPr>
        <w:t xml:space="preserve"> Ε.Π.Α.Λ. Ηρακλείου </w:t>
      </w:r>
      <w:r w:rsidR="00376102">
        <w:rPr>
          <w:b/>
          <w:sz w:val="24"/>
          <w:szCs w:val="24"/>
        </w:rPr>
        <w:t>Ρέθυμνο- Χανιά</w:t>
      </w:r>
      <w:r>
        <w:rPr>
          <w:b/>
          <w:sz w:val="24"/>
          <w:szCs w:val="24"/>
        </w:rPr>
        <w:t xml:space="preserve">.                                                                 </w:t>
      </w:r>
    </w:p>
    <w:p w:rsidR="00A21EB5" w:rsidRDefault="00A21EB5" w:rsidP="00A21EB5">
      <w:pPr>
        <w:ind w:left="-567" w:right="42"/>
        <w:jc w:val="both"/>
        <w:rPr>
          <w:b/>
          <w:sz w:val="24"/>
          <w:szCs w:val="24"/>
        </w:rPr>
      </w:pPr>
      <w:r>
        <w:rPr>
          <w:b/>
          <w:sz w:val="24"/>
          <w:szCs w:val="24"/>
        </w:rPr>
        <w:t xml:space="preserve"> </w:t>
      </w:r>
    </w:p>
    <w:p w:rsidR="00A21EB5" w:rsidRDefault="00A21EB5" w:rsidP="00A21EB5">
      <w:pPr>
        <w:ind w:left="-567" w:right="42"/>
        <w:jc w:val="both"/>
        <w:rPr>
          <w:b/>
          <w:sz w:val="24"/>
          <w:szCs w:val="24"/>
        </w:rPr>
      </w:pPr>
    </w:p>
    <w:p w:rsidR="00A21EB5" w:rsidRDefault="00A21EB5" w:rsidP="00A21EB5">
      <w:pPr>
        <w:ind w:left="-567" w:right="42"/>
        <w:jc w:val="both"/>
        <w:rPr>
          <w:b/>
          <w:sz w:val="24"/>
          <w:szCs w:val="24"/>
        </w:rPr>
      </w:pPr>
      <w:r>
        <w:rPr>
          <w:b/>
          <w:sz w:val="24"/>
          <w:szCs w:val="24"/>
        </w:rPr>
        <w:t xml:space="preserve">      </w:t>
      </w:r>
      <w:r w:rsidR="00AD2DEC">
        <w:rPr>
          <w:sz w:val="24"/>
          <w:szCs w:val="24"/>
        </w:rPr>
        <w:t>Η Διευθύντρια</w:t>
      </w:r>
      <w:r>
        <w:rPr>
          <w:sz w:val="24"/>
          <w:szCs w:val="24"/>
        </w:rPr>
        <w:t xml:space="preserve"> του 5</w:t>
      </w:r>
      <w:r w:rsidRPr="00A21EB5">
        <w:rPr>
          <w:sz w:val="24"/>
          <w:szCs w:val="24"/>
          <w:vertAlign w:val="superscript"/>
        </w:rPr>
        <w:t>ου</w:t>
      </w:r>
      <w:r>
        <w:rPr>
          <w:sz w:val="24"/>
          <w:szCs w:val="24"/>
        </w:rPr>
        <w:t xml:space="preserve"> ΕΠΑΛ Ηρακλείου, έχοντας υπόψη την υπ’ αριθ. 129287/Γ2/10-11-2011 (</w:t>
      </w:r>
      <w:r w:rsidR="0099572C">
        <w:rPr>
          <w:sz w:val="24"/>
          <w:szCs w:val="24"/>
        </w:rPr>
        <w:t>Β΄</w:t>
      </w:r>
      <w:r>
        <w:rPr>
          <w:sz w:val="24"/>
          <w:szCs w:val="24"/>
        </w:rPr>
        <w:t xml:space="preserve"> 2769 </w:t>
      </w:r>
      <w:r w:rsidR="0099572C">
        <w:rPr>
          <w:sz w:val="24"/>
          <w:szCs w:val="24"/>
        </w:rPr>
        <w:t>)7&amp;149414/Γ2/14-10-2013</w:t>
      </w:r>
      <w:r>
        <w:rPr>
          <w:sz w:val="24"/>
          <w:szCs w:val="24"/>
        </w:rPr>
        <w:t xml:space="preserve"> Υ.Α. του Υπουργείου Παιδείας με θέμα «Εκδρομές-Μετακινήσεις μαθητών Δημοσίων και Ιδιωτικών σχολείων Δευτεροβάθμιας Εκπαίδευσης εντός και εκτός της χώρας», προκηρύσσει την εκδήλωση ενδιαφέροντος, από τα Ταξιδιωτικά Γραφεία, για τη διοργάνωση τριήμερης εκπαιδευτικής επίσκεψης   μαθητών του </w:t>
      </w:r>
      <w:r w:rsidR="00FC0A9D">
        <w:rPr>
          <w:sz w:val="24"/>
          <w:szCs w:val="24"/>
        </w:rPr>
        <w:t>5</w:t>
      </w:r>
      <w:r w:rsidR="00FC0A9D" w:rsidRPr="00FC0A9D">
        <w:rPr>
          <w:sz w:val="24"/>
          <w:szCs w:val="24"/>
          <w:vertAlign w:val="superscript"/>
        </w:rPr>
        <w:t>ου</w:t>
      </w:r>
      <w:r w:rsidR="00FC0A9D">
        <w:rPr>
          <w:sz w:val="24"/>
          <w:szCs w:val="24"/>
        </w:rPr>
        <w:t xml:space="preserve"> ΕΠΑΛ Ηρακλείου  </w:t>
      </w:r>
      <w:r w:rsidR="00376102">
        <w:rPr>
          <w:sz w:val="24"/>
          <w:szCs w:val="24"/>
        </w:rPr>
        <w:t>Ρέθυμνο Χανιά</w:t>
      </w:r>
      <w:r>
        <w:rPr>
          <w:sz w:val="24"/>
          <w:szCs w:val="24"/>
        </w:rPr>
        <w:t xml:space="preserve">, από </w:t>
      </w:r>
      <w:r w:rsidR="00376102">
        <w:rPr>
          <w:sz w:val="24"/>
          <w:szCs w:val="24"/>
        </w:rPr>
        <w:t>0</w:t>
      </w:r>
      <w:r w:rsidR="003D3572">
        <w:rPr>
          <w:sz w:val="24"/>
          <w:szCs w:val="24"/>
        </w:rPr>
        <w:t>9</w:t>
      </w:r>
      <w:r w:rsidR="00376102">
        <w:rPr>
          <w:sz w:val="24"/>
          <w:szCs w:val="24"/>
        </w:rPr>
        <w:t>-05-19 (πρωί) έως</w:t>
      </w:r>
      <w:r>
        <w:rPr>
          <w:sz w:val="24"/>
          <w:szCs w:val="24"/>
        </w:rPr>
        <w:t xml:space="preserve">  </w:t>
      </w:r>
      <w:r w:rsidR="00376102">
        <w:rPr>
          <w:sz w:val="24"/>
          <w:szCs w:val="24"/>
        </w:rPr>
        <w:t>1</w:t>
      </w:r>
      <w:r w:rsidR="003D3572">
        <w:rPr>
          <w:sz w:val="24"/>
          <w:szCs w:val="24"/>
        </w:rPr>
        <w:t>1</w:t>
      </w:r>
      <w:r>
        <w:rPr>
          <w:sz w:val="24"/>
          <w:szCs w:val="24"/>
        </w:rPr>
        <w:t xml:space="preserve"> -</w:t>
      </w:r>
      <w:r w:rsidR="00376102">
        <w:rPr>
          <w:sz w:val="24"/>
          <w:szCs w:val="24"/>
        </w:rPr>
        <w:t>05-</w:t>
      </w:r>
      <w:r>
        <w:rPr>
          <w:sz w:val="24"/>
          <w:szCs w:val="24"/>
        </w:rPr>
        <w:t xml:space="preserve"> 201</w:t>
      </w:r>
      <w:r w:rsidR="00376102">
        <w:rPr>
          <w:sz w:val="24"/>
          <w:szCs w:val="24"/>
        </w:rPr>
        <w:t>9</w:t>
      </w:r>
      <w:r>
        <w:rPr>
          <w:sz w:val="24"/>
          <w:szCs w:val="24"/>
        </w:rPr>
        <w:t xml:space="preserve">   (</w:t>
      </w:r>
      <w:r w:rsidR="00FC0A9D">
        <w:rPr>
          <w:sz w:val="24"/>
          <w:szCs w:val="24"/>
        </w:rPr>
        <w:t>απόγευμα</w:t>
      </w:r>
      <w:r>
        <w:rPr>
          <w:sz w:val="24"/>
          <w:szCs w:val="24"/>
        </w:rPr>
        <w:t xml:space="preserve">). </w:t>
      </w:r>
    </w:p>
    <w:p w:rsidR="00A21EB5" w:rsidRDefault="00A21EB5" w:rsidP="00A21EB5">
      <w:pPr>
        <w:tabs>
          <w:tab w:val="left" w:pos="5580"/>
        </w:tabs>
        <w:spacing w:before="240"/>
        <w:jc w:val="both"/>
        <w:rPr>
          <w:b/>
          <w:sz w:val="24"/>
          <w:szCs w:val="24"/>
        </w:rPr>
      </w:pPr>
      <w:r>
        <w:rPr>
          <w:i/>
          <w:sz w:val="24"/>
          <w:szCs w:val="24"/>
        </w:rPr>
        <w:t>Προβλεπόμενος αριθμός συμμετεχόντων</w:t>
      </w:r>
      <w:r>
        <w:rPr>
          <w:sz w:val="24"/>
          <w:szCs w:val="24"/>
        </w:rPr>
        <w:t xml:space="preserve">: </w:t>
      </w:r>
      <w:r w:rsidR="00376102">
        <w:rPr>
          <w:b/>
          <w:sz w:val="24"/>
          <w:szCs w:val="24"/>
        </w:rPr>
        <w:t>6</w:t>
      </w:r>
      <w:r w:rsidR="00FC0A9D">
        <w:rPr>
          <w:b/>
          <w:sz w:val="24"/>
          <w:szCs w:val="24"/>
        </w:rPr>
        <w:t>0</w:t>
      </w:r>
      <w:r>
        <w:rPr>
          <w:b/>
          <w:sz w:val="24"/>
          <w:szCs w:val="24"/>
        </w:rPr>
        <w:t xml:space="preserve"> μαθητές και τέσσερις  (</w:t>
      </w:r>
      <w:r w:rsidR="00376102">
        <w:rPr>
          <w:b/>
          <w:sz w:val="24"/>
          <w:szCs w:val="24"/>
        </w:rPr>
        <w:t>4</w:t>
      </w:r>
      <w:r>
        <w:rPr>
          <w:b/>
          <w:sz w:val="24"/>
          <w:szCs w:val="24"/>
        </w:rPr>
        <w:t xml:space="preserve">) συνοδοί.                                                                                              </w:t>
      </w:r>
      <w:r>
        <w:rPr>
          <w:sz w:val="24"/>
          <w:szCs w:val="24"/>
        </w:rPr>
        <w:t xml:space="preserve"> </w:t>
      </w:r>
    </w:p>
    <w:p w:rsidR="00A21EB5" w:rsidRDefault="00A21EB5" w:rsidP="00A21EB5">
      <w:pPr>
        <w:spacing w:before="240"/>
        <w:jc w:val="both"/>
        <w:rPr>
          <w:sz w:val="24"/>
          <w:szCs w:val="24"/>
        </w:rPr>
      </w:pPr>
      <w:r>
        <w:rPr>
          <w:sz w:val="24"/>
          <w:szCs w:val="24"/>
        </w:rPr>
        <w:t>Η προσφορά θα πρέπει να περιέχει και να εξασφαλίζει τα παρακάτω:</w:t>
      </w:r>
    </w:p>
    <w:p w:rsidR="00A21EB5" w:rsidRDefault="00A21EB5" w:rsidP="00A21EB5">
      <w:pPr>
        <w:numPr>
          <w:ilvl w:val="0"/>
          <w:numId w:val="1"/>
        </w:numPr>
        <w:tabs>
          <w:tab w:val="left" w:pos="709"/>
        </w:tabs>
        <w:spacing w:before="240" w:after="200" w:line="276" w:lineRule="auto"/>
        <w:ind w:left="720"/>
        <w:jc w:val="both"/>
        <w:rPr>
          <w:sz w:val="24"/>
          <w:szCs w:val="24"/>
        </w:rPr>
      </w:pPr>
      <w:r>
        <w:rPr>
          <w:sz w:val="24"/>
          <w:szCs w:val="24"/>
        </w:rPr>
        <w:t xml:space="preserve"> Τη μετάβαση με  </w:t>
      </w:r>
      <w:r w:rsidR="00B2794E">
        <w:rPr>
          <w:sz w:val="24"/>
          <w:szCs w:val="24"/>
        </w:rPr>
        <w:t>Λεωφορείο</w:t>
      </w:r>
      <w:r>
        <w:rPr>
          <w:sz w:val="24"/>
          <w:szCs w:val="24"/>
        </w:rPr>
        <w:t xml:space="preserve"> από το Ηράκλειο στ</w:t>
      </w:r>
      <w:r w:rsidR="00376102">
        <w:rPr>
          <w:sz w:val="24"/>
          <w:szCs w:val="24"/>
        </w:rPr>
        <w:t>ο</w:t>
      </w:r>
      <w:r>
        <w:rPr>
          <w:sz w:val="24"/>
          <w:szCs w:val="24"/>
        </w:rPr>
        <w:t xml:space="preserve"> </w:t>
      </w:r>
      <w:r w:rsidR="00376102">
        <w:rPr>
          <w:sz w:val="24"/>
          <w:szCs w:val="24"/>
        </w:rPr>
        <w:t>Ρέθυμνο- Χανιά</w:t>
      </w:r>
      <w:r>
        <w:rPr>
          <w:sz w:val="24"/>
          <w:szCs w:val="24"/>
        </w:rPr>
        <w:t xml:space="preserve"> και αντίστροφα</w:t>
      </w:r>
      <w:r w:rsidR="00B2794E">
        <w:rPr>
          <w:sz w:val="24"/>
          <w:szCs w:val="24"/>
        </w:rPr>
        <w:t>.</w:t>
      </w:r>
      <w:r>
        <w:rPr>
          <w:sz w:val="24"/>
          <w:szCs w:val="24"/>
        </w:rPr>
        <w:t xml:space="preserve"> </w:t>
      </w:r>
    </w:p>
    <w:p w:rsidR="00376102" w:rsidRDefault="00A21EB5" w:rsidP="00A21EB5">
      <w:pPr>
        <w:numPr>
          <w:ilvl w:val="0"/>
          <w:numId w:val="1"/>
        </w:numPr>
        <w:spacing w:before="240" w:after="200" w:line="276" w:lineRule="auto"/>
        <w:ind w:left="709" w:hanging="425"/>
        <w:jc w:val="both"/>
        <w:rPr>
          <w:sz w:val="24"/>
          <w:szCs w:val="24"/>
        </w:rPr>
      </w:pPr>
      <w:r>
        <w:rPr>
          <w:sz w:val="24"/>
          <w:szCs w:val="24"/>
        </w:rPr>
        <w:t xml:space="preserve">Επίσκεψη </w:t>
      </w:r>
      <w:r w:rsidR="00B2794E">
        <w:rPr>
          <w:sz w:val="24"/>
          <w:szCs w:val="24"/>
        </w:rPr>
        <w:t xml:space="preserve">στις προβλεπόμενες επιχειρήσεις </w:t>
      </w:r>
      <w:r w:rsidR="00376102">
        <w:rPr>
          <w:sz w:val="24"/>
          <w:szCs w:val="24"/>
        </w:rPr>
        <w:t>Ρέθυμνο</w:t>
      </w:r>
      <w:r w:rsidR="00B2794E">
        <w:rPr>
          <w:sz w:val="24"/>
          <w:szCs w:val="24"/>
        </w:rPr>
        <w:t xml:space="preserve">, </w:t>
      </w:r>
      <w:r w:rsidR="00376102">
        <w:rPr>
          <w:sz w:val="24"/>
          <w:szCs w:val="24"/>
        </w:rPr>
        <w:t>και Χανιά. ( εντός Χανίων και περίχωρα).</w:t>
      </w:r>
    </w:p>
    <w:p w:rsidR="00A21EB5" w:rsidRDefault="00A21EB5" w:rsidP="00A21EB5">
      <w:pPr>
        <w:numPr>
          <w:ilvl w:val="0"/>
          <w:numId w:val="1"/>
        </w:numPr>
        <w:spacing w:line="276" w:lineRule="auto"/>
        <w:ind w:left="720"/>
        <w:jc w:val="both"/>
        <w:rPr>
          <w:sz w:val="24"/>
          <w:szCs w:val="24"/>
        </w:rPr>
      </w:pPr>
      <w:r>
        <w:rPr>
          <w:sz w:val="24"/>
          <w:szCs w:val="24"/>
        </w:rPr>
        <w:t>Τουριστικό λεωφορείο που θα είναι στη διάθεση του σχολείου για όλες τις μετακινήσεις κατά τη διάρκεια της εκδρομής. Το λεωφορείο θα πρέπει να διαθέτει όλες τις προβλεπόμενες από τη νομοθεσία προδιαγραφές (έλεγχος από ΚΤΕΟ,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μαθητών (ζώνες ασφαλείας, έμπειροι οδηγοί).</w:t>
      </w:r>
    </w:p>
    <w:p w:rsidR="00A21EB5" w:rsidRDefault="00A21EB5" w:rsidP="00A21EB5">
      <w:pPr>
        <w:numPr>
          <w:ilvl w:val="0"/>
          <w:numId w:val="1"/>
        </w:numPr>
        <w:spacing w:line="276" w:lineRule="auto"/>
        <w:ind w:left="720"/>
        <w:jc w:val="both"/>
        <w:rPr>
          <w:sz w:val="24"/>
          <w:szCs w:val="24"/>
        </w:rPr>
      </w:pPr>
      <w:r>
        <w:rPr>
          <w:sz w:val="24"/>
          <w:szCs w:val="24"/>
        </w:rPr>
        <w:t xml:space="preserve"> Δύο (2) διανυκτερεύσεις με πρωινό </w:t>
      </w:r>
      <w:r w:rsidR="003B57E7">
        <w:rPr>
          <w:sz w:val="24"/>
          <w:szCs w:val="24"/>
        </w:rPr>
        <w:t xml:space="preserve">και </w:t>
      </w:r>
      <w:r>
        <w:rPr>
          <w:sz w:val="24"/>
          <w:szCs w:val="24"/>
        </w:rPr>
        <w:t>ημιδιατροφή</w:t>
      </w:r>
      <w:r w:rsidR="0030309D">
        <w:rPr>
          <w:sz w:val="24"/>
          <w:szCs w:val="24"/>
        </w:rPr>
        <w:t xml:space="preserve">  </w:t>
      </w:r>
      <w:r>
        <w:rPr>
          <w:sz w:val="24"/>
          <w:szCs w:val="24"/>
        </w:rPr>
        <w:t>σε ξενοδοχείο</w:t>
      </w:r>
      <w:r w:rsidR="004B4F69">
        <w:rPr>
          <w:sz w:val="24"/>
          <w:szCs w:val="24"/>
        </w:rPr>
        <w:t xml:space="preserve"> στα Χανιά</w:t>
      </w:r>
      <w:r w:rsidR="00376102">
        <w:rPr>
          <w:sz w:val="24"/>
          <w:szCs w:val="24"/>
        </w:rPr>
        <w:t>.</w:t>
      </w:r>
      <w:r w:rsidR="00880AE1">
        <w:rPr>
          <w:sz w:val="24"/>
          <w:szCs w:val="24"/>
        </w:rPr>
        <w:t xml:space="preserve"> </w:t>
      </w:r>
      <w:r>
        <w:rPr>
          <w:sz w:val="24"/>
          <w:szCs w:val="24"/>
        </w:rPr>
        <w:t>Τα δωμάτια των μαθητών να είναι τρίκλινα (όχι ράντζα) και των συνοδών καθηγητών μονόκλινα. Στην προσφορά πρέπει να αναφέρεται ρητά η κατηγορία και το όνομα του ξενοδοχείου.</w:t>
      </w:r>
    </w:p>
    <w:p w:rsidR="00A21EB5" w:rsidRPr="001C3815" w:rsidRDefault="00A21EB5" w:rsidP="00A21EB5">
      <w:pPr>
        <w:numPr>
          <w:ilvl w:val="0"/>
          <w:numId w:val="1"/>
        </w:numPr>
        <w:spacing w:line="276" w:lineRule="auto"/>
        <w:ind w:left="720"/>
        <w:jc w:val="both"/>
        <w:rPr>
          <w:sz w:val="24"/>
          <w:szCs w:val="24"/>
        </w:rPr>
      </w:pPr>
      <w:r w:rsidRPr="001C3815">
        <w:rPr>
          <w:sz w:val="24"/>
          <w:szCs w:val="24"/>
        </w:rPr>
        <w:t xml:space="preserve"> Συνοδό από το ταξιδιωτικό γραφείο καθώς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A21EB5" w:rsidRDefault="00A21EB5" w:rsidP="00A21EB5">
      <w:pPr>
        <w:numPr>
          <w:ilvl w:val="0"/>
          <w:numId w:val="1"/>
        </w:numPr>
        <w:spacing w:line="276" w:lineRule="auto"/>
        <w:ind w:left="720"/>
        <w:jc w:val="both"/>
        <w:rPr>
          <w:sz w:val="24"/>
          <w:szCs w:val="24"/>
        </w:rPr>
      </w:pPr>
      <w:r w:rsidRPr="001C3815">
        <w:rPr>
          <w:sz w:val="24"/>
          <w:szCs w:val="24"/>
        </w:rPr>
        <w:lastRenderedPageBreak/>
        <w:t xml:space="preserve"> </w:t>
      </w:r>
      <w:r>
        <w:rPr>
          <w:sz w:val="24"/>
          <w:szCs w:val="24"/>
        </w:rPr>
        <w:t>Αποδοχή από το Γραφείο ποινικής ρήτρας σε περίπτωση αθέτησης των όρων του συμβολαίου από τη μεριά του (κατάθεση εγγυητικής επιστολής με ποσό που θα καθορίσει το σχολείο).</w:t>
      </w:r>
    </w:p>
    <w:p w:rsidR="00A21EB5" w:rsidRDefault="00A21EB5" w:rsidP="00A21EB5">
      <w:pPr>
        <w:numPr>
          <w:ilvl w:val="0"/>
          <w:numId w:val="1"/>
        </w:numPr>
        <w:spacing w:line="276" w:lineRule="auto"/>
        <w:ind w:left="720"/>
        <w:jc w:val="both"/>
        <w:rPr>
          <w:sz w:val="24"/>
          <w:szCs w:val="24"/>
        </w:rPr>
      </w:pPr>
      <w:r>
        <w:rPr>
          <w:sz w:val="24"/>
          <w:szCs w:val="24"/>
        </w:rPr>
        <w:t xml:space="preserve"> Αντιμετώπιση της περίπτωσης που δεν θα πραγματοποιηθεί η εκδρομή λόγω ανωτέρας βίας (κακοκαιρία , εκλογές κλπ).</w:t>
      </w:r>
    </w:p>
    <w:p w:rsidR="00A21EB5" w:rsidRDefault="00A21EB5" w:rsidP="00A21EB5">
      <w:pPr>
        <w:jc w:val="both"/>
        <w:rPr>
          <w:b/>
          <w:sz w:val="24"/>
          <w:szCs w:val="24"/>
        </w:rPr>
      </w:pPr>
    </w:p>
    <w:p w:rsidR="00A21EB5" w:rsidRDefault="00A21EB5" w:rsidP="00A21EB5">
      <w:pPr>
        <w:jc w:val="both"/>
        <w:rPr>
          <w:b/>
          <w:sz w:val="24"/>
          <w:szCs w:val="24"/>
        </w:rPr>
      </w:pPr>
      <w:r>
        <w:rPr>
          <w:sz w:val="24"/>
          <w:szCs w:val="24"/>
        </w:rPr>
        <w:t xml:space="preserve">       Για τις παραπάνω υπηρεσίες ζητείτα</w:t>
      </w:r>
      <w:r>
        <w:rPr>
          <w:b/>
          <w:sz w:val="24"/>
          <w:szCs w:val="24"/>
        </w:rPr>
        <w:t>ι η τελική συνολική τιμή  (με ΦΠΑ) της εκδρομής, αλλά και η επιβάρυνση ανά μαθητή.</w:t>
      </w:r>
    </w:p>
    <w:p w:rsidR="00A21EB5" w:rsidRDefault="00A21EB5" w:rsidP="00A21EB5">
      <w:pPr>
        <w:spacing w:before="240"/>
        <w:jc w:val="both"/>
        <w:rPr>
          <w:sz w:val="24"/>
          <w:szCs w:val="24"/>
        </w:rPr>
      </w:pPr>
      <w:r>
        <w:rPr>
          <w:sz w:val="24"/>
          <w:szCs w:val="24"/>
        </w:rPr>
        <w:t xml:space="preserve">    Με την προσφορά θα πρέπει να κατατεθεί από το ταξιδιωτικό γραφείο απαραιτήτως και υπεύθυνη δήλωση ότι διαθέτει το </w:t>
      </w:r>
      <w:r>
        <w:rPr>
          <w:sz w:val="24"/>
          <w:szCs w:val="24"/>
          <w:u w:val="single"/>
        </w:rPr>
        <w:t>ειδικό σήμα λειτουργίας</w:t>
      </w:r>
      <w:r>
        <w:rPr>
          <w:sz w:val="24"/>
          <w:szCs w:val="24"/>
        </w:rPr>
        <w:t xml:space="preserve">, το οποίο πρέπει να βρίσκεται σε ισχύ. </w:t>
      </w:r>
    </w:p>
    <w:p w:rsidR="00A21EB5" w:rsidRDefault="00A21EB5" w:rsidP="00A21EB5">
      <w:pPr>
        <w:spacing w:before="240"/>
        <w:jc w:val="both"/>
        <w:rPr>
          <w:sz w:val="24"/>
          <w:szCs w:val="24"/>
        </w:rPr>
      </w:pPr>
      <w:r>
        <w:rPr>
          <w:sz w:val="24"/>
          <w:szCs w:val="24"/>
        </w:rPr>
        <w:t xml:space="preserve">    Στο φάκελο επίσης της προσφοράς </w:t>
      </w:r>
      <w:r>
        <w:rPr>
          <w:sz w:val="24"/>
          <w:szCs w:val="24"/>
          <w:u w:val="single"/>
        </w:rPr>
        <w:t xml:space="preserve">πρέπει να υπάρχει απαραίτητα </w:t>
      </w:r>
      <w:r>
        <w:rPr>
          <w:b/>
          <w:sz w:val="24"/>
          <w:szCs w:val="24"/>
          <w:u w:val="single"/>
        </w:rPr>
        <w:t>CD</w:t>
      </w:r>
      <w:r>
        <w:rPr>
          <w:sz w:val="24"/>
          <w:szCs w:val="24"/>
          <w:u w:val="single"/>
        </w:rPr>
        <w:t xml:space="preserve"> σε </w:t>
      </w:r>
      <w:r>
        <w:rPr>
          <w:b/>
          <w:sz w:val="24"/>
          <w:szCs w:val="24"/>
          <w:u w:val="single"/>
        </w:rPr>
        <w:t>ηλεκτρονική μορφή (</w:t>
      </w:r>
      <w:proofErr w:type="spellStart"/>
      <w:r>
        <w:rPr>
          <w:b/>
          <w:sz w:val="24"/>
          <w:szCs w:val="24"/>
          <w:u w:val="single"/>
        </w:rPr>
        <w:t>doc</w:t>
      </w:r>
      <w:proofErr w:type="spellEnd"/>
      <w:r>
        <w:rPr>
          <w:b/>
          <w:sz w:val="24"/>
          <w:szCs w:val="24"/>
          <w:u w:val="single"/>
        </w:rPr>
        <w:t xml:space="preserve"> ή </w:t>
      </w:r>
      <w:proofErr w:type="spellStart"/>
      <w:r>
        <w:rPr>
          <w:b/>
          <w:sz w:val="24"/>
          <w:szCs w:val="24"/>
          <w:u w:val="single"/>
        </w:rPr>
        <w:t>pdf</w:t>
      </w:r>
      <w:proofErr w:type="spellEnd"/>
      <w:r>
        <w:rPr>
          <w:b/>
          <w:sz w:val="24"/>
          <w:szCs w:val="24"/>
          <w:u w:val="single"/>
        </w:rPr>
        <w:t>),</w:t>
      </w:r>
      <w:r>
        <w:rPr>
          <w:sz w:val="24"/>
          <w:szCs w:val="24"/>
        </w:rPr>
        <w:t xml:space="preserve"> για να είναι εύκολη η ανάρτησή της στο διαδίκτυο.                                                                                                                                              Οι προσφορές θα πρέπει να κατατεθούν σε κλειστούς φακέλους (όχι </w:t>
      </w:r>
      <w:r>
        <w:rPr>
          <w:sz w:val="24"/>
          <w:szCs w:val="24"/>
          <w:lang w:val="en-US"/>
        </w:rPr>
        <w:t>e</w:t>
      </w:r>
      <w:r>
        <w:rPr>
          <w:sz w:val="24"/>
          <w:szCs w:val="24"/>
        </w:rPr>
        <w:t>-</w:t>
      </w:r>
      <w:r>
        <w:rPr>
          <w:sz w:val="24"/>
          <w:szCs w:val="24"/>
          <w:lang w:val="en-US"/>
        </w:rPr>
        <w:t>mail</w:t>
      </w:r>
      <w:r>
        <w:rPr>
          <w:sz w:val="24"/>
          <w:szCs w:val="24"/>
        </w:rPr>
        <w:t xml:space="preserve">) μέχρι την </w:t>
      </w:r>
      <w:r w:rsidR="001C3815">
        <w:rPr>
          <w:sz w:val="24"/>
          <w:szCs w:val="24"/>
          <w:u w:val="single"/>
        </w:rPr>
        <w:t>Π</w:t>
      </w:r>
      <w:r w:rsidR="001342FD">
        <w:rPr>
          <w:sz w:val="24"/>
          <w:szCs w:val="24"/>
          <w:u w:val="single"/>
        </w:rPr>
        <w:t>αρασκευή</w:t>
      </w:r>
      <w:r>
        <w:rPr>
          <w:sz w:val="24"/>
          <w:szCs w:val="24"/>
          <w:u w:val="single"/>
        </w:rPr>
        <w:t xml:space="preserve"> </w:t>
      </w:r>
      <w:r w:rsidR="001342FD">
        <w:rPr>
          <w:b/>
          <w:sz w:val="24"/>
          <w:szCs w:val="24"/>
          <w:u w:val="single"/>
        </w:rPr>
        <w:t>01</w:t>
      </w:r>
      <w:r>
        <w:rPr>
          <w:b/>
          <w:sz w:val="24"/>
          <w:szCs w:val="24"/>
          <w:u w:val="single"/>
        </w:rPr>
        <w:t xml:space="preserve"> </w:t>
      </w:r>
      <w:r w:rsidR="001342FD">
        <w:rPr>
          <w:b/>
          <w:sz w:val="24"/>
          <w:szCs w:val="24"/>
          <w:u w:val="single"/>
        </w:rPr>
        <w:t>Μαρτίου</w:t>
      </w:r>
      <w:r>
        <w:rPr>
          <w:b/>
          <w:sz w:val="24"/>
          <w:szCs w:val="24"/>
          <w:u w:val="single"/>
        </w:rPr>
        <w:t xml:space="preserve"> 201</w:t>
      </w:r>
      <w:r w:rsidR="001C3815">
        <w:rPr>
          <w:b/>
          <w:sz w:val="24"/>
          <w:szCs w:val="24"/>
          <w:u w:val="single"/>
        </w:rPr>
        <w:t>9</w:t>
      </w:r>
      <w:r>
        <w:rPr>
          <w:sz w:val="24"/>
          <w:szCs w:val="24"/>
          <w:u w:val="single"/>
        </w:rPr>
        <w:t xml:space="preserve"> και ώρα </w:t>
      </w:r>
      <w:r>
        <w:rPr>
          <w:b/>
          <w:sz w:val="24"/>
          <w:szCs w:val="24"/>
          <w:u w:val="single"/>
        </w:rPr>
        <w:t>1</w:t>
      </w:r>
      <w:r w:rsidR="00AD2DEC">
        <w:rPr>
          <w:b/>
          <w:sz w:val="24"/>
          <w:szCs w:val="24"/>
          <w:u w:val="single"/>
        </w:rPr>
        <w:t>1</w:t>
      </w:r>
      <w:r>
        <w:rPr>
          <w:b/>
          <w:sz w:val="24"/>
          <w:szCs w:val="24"/>
          <w:u w:val="single"/>
        </w:rPr>
        <w:t>:00</w:t>
      </w:r>
      <w:r>
        <w:rPr>
          <w:sz w:val="24"/>
          <w:szCs w:val="24"/>
        </w:rPr>
        <w:t xml:space="preserve"> στο γραφείο τ</w:t>
      </w:r>
      <w:r w:rsidR="00EF690A">
        <w:rPr>
          <w:sz w:val="24"/>
          <w:szCs w:val="24"/>
        </w:rPr>
        <w:t>ης</w:t>
      </w:r>
      <w:r>
        <w:rPr>
          <w:sz w:val="24"/>
          <w:szCs w:val="24"/>
        </w:rPr>
        <w:t xml:space="preserve"> Διευθ</w:t>
      </w:r>
      <w:r w:rsidR="004D60D9">
        <w:rPr>
          <w:sz w:val="24"/>
          <w:szCs w:val="24"/>
        </w:rPr>
        <w:t>ύ</w:t>
      </w:r>
      <w:r>
        <w:rPr>
          <w:sz w:val="24"/>
          <w:szCs w:val="24"/>
        </w:rPr>
        <w:t>ν</w:t>
      </w:r>
      <w:r w:rsidR="00EF690A">
        <w:rPr>
          <w:sz w:val="24"/>
          <w:szCs w:val="24"/>
        </w:rPr>
        <w:t>τριας</w:t>
      </w:r>
      <w:r>
        <w:rPr>
          <w:sz w:val="24"/>
          <w:szCs w:val="24"/>
        </w:rPr>
        <w:t xml:space="preserve"> του </w:t>
      </w:r>
      <w:r w:rsidR="00EF690A">
        <w:rPr>
          <w:sz w:val="24"/>
          <w:szCs w:val="24"/>
        </w:rPr>
        <w:t>5</w:t>
      </w:r>
      <w:r w:rsidR="00EF690A" w:rsidRPr="00EF690A">
        <w:rPr>
          <w:sz w:val="24"/>
          <w:szCs w:val="24"/>
          <w:vertAlign w:val="superscript"/>
        </w:rPr>
        <w:t>ου</w:t>
      </w:r>
      <w:r w:rsidR="00EF690A">
        <w:rPr>
          <w:sz w:val="24"/>
          <w:szCs w:val="24"/>
        </w:rPr>
        <w:t xml:space="preserve"> ΕΠΑΛ</w:t>
      </w:r>
      <w:r>
        <w:rPr>
          <w:sz w:val="24"/>
          <w:szCs w:val="24"/>
        </w:rPr>
        <w:t xml:space="preserve"> Ηρακλείου.</w:t>
      </w:r>
    </w:p>
    <w:p w:rsidR="00A21EB5" w:rsidRDefault="00A21EB5" w:rsidP="00A21EB5">
      <w:pPr>
        <w:jc w:val="both"/>
        <w:rPr>
          <w:sz w:val="24"/>
          <w:szCs w:val="24"/>
        </w:rPr>
      </w:pPr>
      <w:r>
        <w:rPr>
          <w:sz w:val="24"/>
          <w:szCs w:val="24"/>
        </w:rPr>
        <w:t xml:space="preserve"> Η αξιολόγηση των προσφορών θα γίνει την ίδια ημέρα και </w:t>
      </w:r>
      <w:r>
        <w:rPr>
          <w:b/>
          <w:sz w:val="24"/>
          <w:szCs w:val="24"/>
        </w:rPr>
        <w:t xml:space="preserve">ώρα </w:t>
      </w:r>
      <w:r w:rsidR="004D60D9">
        <w:rPr>
          <w:b/>
          <w:sz w:val="24"/>
          <w:szCs w:val="24"/>
        </w:rPr>
        <w:t>1</w:t>
      </w:r>
      <w:r w:rsidR="001C3815">
        <w:rPr>
          <w:b/>
          <w:sz w:val="24"/>
          <w:szCs w:val="24"/>
        </w:rPr>
        <w:t>2</w:t>
      </w:r>
      <w:r>
        <w:rPr>
          <w:b/>
          <w:sz w:val="24"/>
          <w:szCs w:val="24"/>
        </w:rPr>
        <w:t>:00</w:t>
      </w:r>
      <w:r w:rsidR="001C3815">
        <w:rPr>
          <w:b/>
          <w:sz w:val="24"/>
          <w:szCs w:val="24"/>
        </w:rPr>
        <w:t xml:space="preserve"> </w:t>
      </w:r>
      <w:proofErr w:type="spellStart"/>
      <w:r w:rsidR="001C3815">
        <w:rPr>
          <w:b/>
          <w:sz w:val="24"/>
          <w:szCs w:val="24"/>
        </w:rPr>
        <w:t>μ.μ</w:t>
      </w:r>
      <w:proofErr w:type="spellEnd"/>
      <w:r w:rsidR="001C3815">
        <w:rPr>
          <w:b/>
          <w:sz w:val="24"/>
          <w:szCs w:val="24"/>
        </w:rPr>
        <w:t>.</w:t>
      </w:r>
      <w:r>
        <w:rPr>
          <w:sz w:val="24"/>
          <w:szCs w:val="24"/>
        </w:rPr>
        <w:t xml:space="preserve"> στο γραφείο  </w:t>
      </w:r>
      <w:r w:rsidR="00EF690A">
        <w:rPr>
          <w:sz w:val="24"/>
          <w:szCs w:val="24"/>
        </w:rPr>
        <w:t>της Διευθύντριας του 5</w:t>
      </w:r>
      <w:r w:rsidR="00EF690A" w:rsidRPr="00EF690A">
        <w:rPr>
          <w:sz w:val="24"/>
          <w:szCs w:val="24"/>
          <w:vertAlign w:val="superscript"/>
        </w:rPr>
        <w:t>ου</w:t>
      </w:r>
      <w:r w:rsidR="00EF690A">
        <w:rPr>
          <w:sz w:val="24"/>
          <w:szCs w:val="24"/>
        </w:rPr>
        <w:t xml:space="preserve"> ΕΠΑΛ Ηρακλείου</w:t>
      </w:r>
      <w:r>
        <w:rPr>
          <w:sz w:val="24"/>
          <w:szCs w:val="24"/>
        </w:rPr>
        <w:t xml:space="preserve"> από την αρμόδια επιτροπή.</w:t>
      </w:r>
    </w:p>
    <w:p w:rsidR="001C3815" w:rsidRDefault="001C3815" w:rsidP="00A21EB5">
      <w:pPr>
        <w:jc w:val="both"/>
        <w:rPr>
          <w:sz w:val="24"/>
          <w:szCs w:val="24"/>
        </w:rPr>
      </w:pPr>
    </w:p>
    <w:p w:rsidR="001C3815" w:rsidRDefault="001C3815" w:rsidP="00A21EB5">
      <w:pPr>
        <w:jc w:val="both"/>
        <w:rPr>
          <w:sz w:val="24"/>
          <w:szCs w:val="24"/>
        </w:rPr>
      </w:pPr>
    </w:p>
    <w:p w:rsidR="00A21EB5" w:rsidRDefault="001C3815" w:rsidP="00A21EB5">
      <w:pPr>
        <w:jc w:val="both"/>
        <w:rPr>
          <w:sz w:val="24"/>
          <w:szCs w:val="24"/>
        </w:rPr>
      </w:pPr>
      <w:r>
        <w:rPr>
          <w:sz w:val="24"/>
          <w:szCs w:val="24"/>
        </w:rPr>
        <w:t xml:space="preserve">                                                                      Η Διευθύντρια</w:t>
      </w:r>
    </w:p>
    <w:p w:rsidR="001C3815" w:rsidRDefault="001C3815" w:rsidP="00A21EB5">
      <w:pPr>
        <w:jc w:val="both"/>
        <w:rPr>
          <w:sz w:val="24"/>
          <w:szCs w:val="24"/>
        </w:rPr>
      </w:pPr>
      <w:r>
        <w:rPr>
          <w:sz w:val="24"/>
          <w:szCs w:val="24"/>
        </w:rPr>
        <w:t xml:space="preserve">                                       </w:t>
      </w:r>
    </w:p>
    <w:p w:rsidR="001C3815" w:rsidRDefault="001C3815" w:rsidP="00A21EB5">
      <w:pPr>
        <w:jc w:val="both"/>
        <w:rPr>
          <w:sz w:val="24"/>
          <w:szCs w:val="24"/>
        </w:rPr>
      </w:pPr>
    </w:p>
    <w:p w:rsidR="001C3815" w:rsidRDefault="001C3815" w:rsidP="00A21EB5">
      <w:pPr>
        <w:jc w:val="both"/>
        <w:rPr>
          <w:sz w:val="24"/>
          <w:szCs w:val="24"/>
        </w:rPr>
      </w:pPr>
      <w:r>
        <w:rPr>
          <w:sz w:val="24"/>
          <w:szCs w:val="24"/>
        </w:rPr>
        <w:t xml:space="preserve">                                                            </w:t>
      </w:r>
      <w:proofErr w:type="spellStart"/>
      <w:r>
        <w:rPr>
          <w:sz w:val="24"/>
          <w:szCs w:val="24"/>
        </w:rPr>
        <w:t>Αβραμάκη</w:t>
      </w:r>
      <w:proofErr w:type="spellEnd"/>
      <w:r>
        <w:rPr>
          <w:sz w:val="24"/>
          <w:szCs w:val="24"/>
        </w:rPr>
        <w:t xml:space="preserve"> Ευφροσύνη</w:t>
      </w:r>
    </w:p>
    <w:p w:rsidR="001C3815" w:rsidRDefault="001C3815" w:rsidP="001C3815">
      <w:pPr>
        <w:spacing w:line="360" w:lineRule="auto"/>
        <w:ind w:right="1558"/>
        <w:jc w:val="right"/>
        <w:rPr>
          <w:sz w:val="24"/>
          <w:szCs w:val="24"/>
        </w:rPr>
      </w:pPr>
    </w:p>
    <w:p w:rsidR="001C3815" w:rsidRDefault="001C3815" w:rsidP="004D60D9">
      <w:pPr>
        <w:spacing w:line="360" w:lineRule="auto"/>
        <w:ind w:right="1558"/>
        <w:jc w:val="right"/>
        <w:rPr>
          <w:sz w:val="24"/>
          <w:szCs w:val="24"/>
        </w:rPr>
      </w:pPr>
    </w:p>
    <w:p w:rsidR="001C3815" w:rsidRDefault="001C3815" w:rsidP="004D60D9">
      <w:pPr>
        <w:spacing w:line="360" w:lineRule="auto"/>
        <w:ind w:right="1558"/>
        <w:jc w:val="right"/>
        <w:rPr>
          <w:sz w:val="24"/>
          <w:szCs w:val="24"/>
        </w:rPr>
      </w:pPr>
    </w:p>
    <w:p w:rsidR="001C3815" w:rsidRDefault="001C3815" w:rsidP="004851E5">
      <w:pPr>
        <w:spacing w:line="360" w:lineRule="auto"/>
        <w:ind w:left="4820" w:right="1558"/>
        <w:jc w:val="right"/>
        <w:rPr>
          <w:sz w:val="24"/>
          <w:szCs w:val="24"/>
        </w:rPr>
      </w:pPr>
      <w:r>
        <w:rPr>
          <w:sz w:val="24"/>
          <w:szCs w:val="24"/>
        </w:rPr>
        <w:t xml:space="preserve">       </w:t>
      </w:r>
    </w:p>
    <w:p w:rsidR="00A21EB5" w:rsidRDefault="00A21EB5" w:rsidP="004851E5">
      <w:pPr>
        <w:spacing w:line="360" w:lineRule="auto"/>
        <w:ind w:left="4820" w:right="1558"/>
        <w:jc w:val="right"/>
        <w:rPr>
          <w:sz w:val="24"/>
          <w:szCs w:val="24"/>
        </w:rPr>
      </w:pPr>
    </w:p>
    <w:p w:rsidR="00A21EB5" w:rsidRDefault="00A21EB5" w:rsidP="00A21EB5">
      <w:pPr>
        <w:spacing w:line="360" w:lineRule="auto"/>
        <w:ind w:right="42"/>
        <w:jc w:val="both"/>
        <w:rPr>
          <w:b/>
          <w:sz w:val="24"/>
          <w:szCs w:val="24"/>
        </w:rPr>
      </w:pPr>
    </w:p>
    <w:p w:rsidR="00920E11" w:rsidRDefault="00920E11"/>
    <w:sectPr w:rsidR="00920E11" w:rsidSect="00920E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331F3"/>
    <w:multiLevelType w:val="hybridMultilevel"/>
    <w:tmpl w:val="ABA2EFF8"/>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EB5"/>
    <w:rsid w:val="001342FD"/>
    <w:rsid w:val="001C3815"/>
    <w:rsid w:val="001D65AC"/>
    <w:rsid w:val="0030309D"/>
    <w:rsid w:val="00376102"/>
    <w:rsid w:val="003B57E7"/>
    <w:rsid w:val="003D3572"/>
    <w:rsid w:val="004851E5"/>
    <w:rsid w:val="004B4F69"/>
    <w:rsid w:val="004D60D9"/>
    <w:rsid w:val="005B2D4E"/>
    <w:rsid w:val="00880AE1"/>
    <w:rsid w:val="00920E11"/>
    <w:rsid w:val="00983472"/>
    <w:rsid w:val="0099572C"/>
    <w:rsid w:val="00A21EB5"/>
    <w:rsid w:val="00AA5821"/>
    <w:rsid w:val="00AD2DEC"/>
    <w:rsid w:val="00B03539"/>
    <w:rsid w:val="00B2177B"/>
    <w:rsid w:val="00B2794E"/>
    <w:rsid w:val="00B606A7"/>
    <w:rsid w:val="00DF5310"/>
    <w:rsid w:val="00EF690A"/>
    <w:rsid w:val="00FC0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B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606A7"/>
    <w:pPr>
      <w:keepNext/>
      <w:ind w:right="-58"/>
      <w:outlineLvl w:val="0"/>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06A7"/>
    <w:rPr>
      <w:rFonts w:ascii="Times New Roman" w:eastAsia="Times New Roman" w:hAnsi="Times New Roman" w:cs="Times New Roman"/>
      <w:b/>
      <w:sz w:val="24"/>
      <w:szCs w:val="20"/>
      <w:lang w:val="en-US" w:eastAsia="el-GR"/>
    </w:rPr>
  </w:style>
</w:styles>
</file>

<file path=word/webSettings.xml><?xml version="1.0" encoding="utf-8"?>
<w:webSettings xmlns:r="http://schemas.openxmlformats.org/officeDocument/2006/relationships" xmlns:w="http://schemas.openxmlformats.org/wordprocessingml/2006/main">
  <w:divs>
    <w:div w:id="4155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544</Words>
  <Characters>2941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2019-02-22T08:44:00Z</dcterms:created>
  <dcterms:modified xsi:type="dcterms:W3CDTF">2019-02-22T09:05:00Z</dcterms:modified>
</cp:coreProperties>
</file>