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37" w:rsidRDefault="00C65350" w:rsidP="008666C2">
      <w:pPr>
        <w:ind w:left="2127" w:right="1771"/>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11.4pt;margin-top:25.4pt;width:187.65pt;height:2in;z-index:251658240" stroked="f">
            <v:textbox>
              <w:txbxContent>
                <w:p w:rsidR="00936784" w:rsidRPr="00EB72EE" w:rsidRDefault="000B37DA" w:rsidP="000B37DA">
                  <w:pPr>
                    <w:shd w:val="clear" w:color="auto" w:fill="FFFFFF"/>
                    <w:tabs>
                      <w:tab w:val="left" w:leader="dot" w:pos="4478"/>
                    </w:tabs>
                    <w:spacing w:before="394"/>
                    <w:rPr>
                      <w:sz w:val="16"/>
                      <w:szCs w:val="16"/>
                    </w:rPr>
                  </w:pPr>
                  <w:r>
                    <w:rPr>
                      <w:color w:val="000000"/>
                      <w:sz w:val="16"/>
                      <w:szCs w:val="16"/>
                    </w:rPr>
                    <w:t xml:space="preserve">                                             </w:t>
                  </w:r>
                  <w:proofErr w:type="spellStart"/>
                  <w:r w:rsidR="00136E6E" w:rsidRPr="00EB72EE">
                    <w:rPr>
                      <w:color w:val="000000"/>
                      <w:sz w:val="16"/>
                      <w:szCs w:val="16"/>
                    </w:rPr>
                    <w:t>Μοχός</w:t>
                  </w:r>
                  <w:proofErr w:type="spellEnd"/>
                  <w:r w:rsidR="00C56639">
                    <w:rPr>
                      <w:color w:val="000000"/>
                      <w:sz w:val="16"/>
                      <w:szCs w:val="16"/>
                    </w:rPr>
                    <w:t xml:space="preserve">, </w:t>
                  </w:r>
                  <w:r w:rsidR="00B86A1A">
                    <w:rPr>
                      <w:color w:val="000000"/>
                      <w:sz w:val="16"/>
                      <w:szCs w:val="16"/>
                      <w:lang w:val="en-US"/>
                    </w:rPr>
                    <w:t>10</w:t>
                  </w:r>
                  <w:r w:rsidR="00B40ACF">
                    <w:rPr>
                      <w:color w:val="000000"/>
                      <w:sz w:val="16"/>
                      <w:szCs w:val="16"/>
                    </w:rPr>
                    <w:t>/1</w:t>
                  </w:r>
                  <w:r w:rsidR="00B40ACF">
                    <w:rPr>
                      <w:color w:val="000000"/>
                      <w:sz w:val="16"/>
                      <w:szCs w:val="16"/>
                      <w:lang w:val="en-US"/>
                    </w:rPr>
                    <w:t>2</w:t>
                  </w:r>
                  <w:r w:rsidR="00383C08">
                    <w:rPr>
                      <w:color w:val="000000"/>
                      <w:sz w:val="16"/>
                      <w:szCs w:val="16"/>
                    </w:rPr>
                    <w:t>/2019</w:t>
                  </w:r>
                </w:p>
                <w:p w:rsidR="00936784" w:rsidRPr="00B40ACF" w:rsidRDefault="000B37DA" w:rsidP="000B37DA">
                  <w:pPr>
                    <w:shd w:val="clear" w:color="auto" w:fill="FFFFFF"/>
                    <w:spacing w:before="168"/>
                    <w:jc w:val="center"/>
                    <w:rPr>
                      <w:sz w:val="16"/>
                      <w:szCs w:val="16"/>
                      <w:lang w:val="en-US"/>
                    </w:rPr>
                  </w:pPr>
                  <w:r>
                    <w:rPr>
                      <w:color w:val="000000"/>
                      <w:spacing w:val="-1"/>
                      <w:sz w:val="16"/>
                      <w:szCs w:val="16"/>
                    </w:rPr>
                    <w:t xml:space="preserve">                                     </w:t>
                  </w:r>
                  <w:r w:rsidR="0023741A" w:rsidRPr="007A4FC3">
                    <w:rPr>
                      <w:color w:val="000000"/>
                      <w:spacing w:val="-1"/>
                      <w:sz w:val="16"/>
                      <w:szCs w:val="16"/>
                    </w:rPr>
                    <w:t xml:space="preserve">Αριθ. </w:t>
                  </w:r>
                  <w:proofErr w:type="spellStart"/>
                  <w:r w:rsidR="0023741A" w:rsidRPr="007A4FC3">
                    <w:rPr>
                      <w:color w:val="000000"/>
                      <w:spacing w:val="-1"/>
                      <w:sz w:val="16"/>
                      <w:szCs w:val="16"/>
                    </w:rPr>
                    <w:t>Πρωτ</w:t>
                  </w:r>
                  <w:proofErr w:type="spellEnd"/>
                  <w:r w:rsidR="0023741A" w:rsidRPr="007A4FC3">
                    <w:rPr>
                      <w:color w:val="000000"/>
                      <w:spacing w:val="-1"/>
                      <w:sz w:val="16"/>
                      <w:szCs w:val="16"/>
                    </w:rPr>
                    <w:t>.</w:t>
                  </w:r>
                  <w:r w:rsidR="00A22709" w:rsidRPr="007A4FC3">
                    <w:rPr>
                      <w:color w:val="000000"/>
                      <w:spacing w:val="-1"/>
                      <w:sz w:val="16"/>
                      <w:szCs w:val="16"/>
                    </w:rPr>
                    <w:t>:</w:t>
                  </w:r>
                  <w:r w:rsidR="00966DEA" w:rsidRPr="007A4FC3">
                    <w:rPr>
                      <w:color w:val="000000"/>
                      <w:spacing w:val="-1"/>
                      <w:sz w:val="16"/>
                      <w:szCs w:val="16"/>
                    </w:rPr>
                    <w:t xml:space="preserve"> </w:t>
                  </w:r>
                  <w:r w:rsidR="007233CF">
                    <w:rPr>
                      <w:color w:val="000000"/>
                      <w:spacing w:val="-1"/>
                      <w:sz w:val="16"/>
                      <w:szCs w:val="16"/>
                    </w:rPr>
                    <w:t>148</w:t>
                  </w:r>
                  <w:r w:rsidR="00B67840">
                    <w:rPr>
                      <w:color w:val="000000"/>
                      <w:spacing w:val="-1"/>
                      <w:sz w:val="16"/>
                      <w:szCs w:val="16"/>
                    </w:rPr>
                    <w:t xml:space="preserve">  </w:t>
                  </w:r>
                </w:p>
                <w:p w:rsidR="00936784" w:rsidRPr="00EB72EE" w:rsidRDefault="00936784" w:rsidP="00716385">
                  <w:pPr>
                    <w:shd w:val="clear" w:color="auto" w:fill="FFFFFF"/>
                    <w:spacing w:before="130"/>
                    <w:ind w:left="317"/>
                    <w:jc w:val="right"/>
                    <w:rPr>
                      <w:color w:val="000000"/>
                      <w:spacing w:val="7"/>
                      <w:sz w:val="16"/>
                      <w:szCs w:val="16"/>
                    </w:rPr>
                  </w:pPr>
                </w:p>
                <w:p w:rsidR="00C04F8D" w:rsidRDefault="009169B7" w:rsidP="00716385">
                  <w:pPr>
                    <w:shd w:val="clear" w:color="auto" w:fill="FFFFFF"/>
                    <w:spacing w:before="130"/>
                    <w:jc w:val="both"/>
                    <w:rPr>
                      <w:color w:val="000000"/>
                      <w:spacing w:val="-1"/>
                      <w:sz w:val="16"/>
                      <w:szCs w:val="16"/>
                    </w:rPr>
                  </w:pPr>
                  <w:r>
                    <w:rPr>
                      <w:color w:val="000000"/>
                      <w:spacing w:val="-1"/>
                      <w:sz w:val="16"/>
                      <w:szCs w:val="16"/>
                    </w:rPr>
                    <w:t xml:space="preserve">    </w:t>
                  </w:r>
                </w:p>
                <w:p w:rsidR="00C04F8D" w:rsidRDefault="00C04F8D" w:rsidP="00716385">
                  <w:pPr>
                    <w:shd w:val="clear" w:color="auto" w:fill="FFFFFF"/>
                    <w:spacing w:before="130"/>
                    <w:jc w:val="both"/>
                    <w:rPr>
                      <w:color w:val="000000"/>
                      <w:spacing w:val="-1"/>
                      <w:sz w:val="16"/>
                      <w:szCs w:val="16"/>
                    </w:rPr>
                  </w:pPr>
                </w:p>
                <w:p w:rsidR="00C04F8D" w:rsidRDefault="00C04F8D" w:rsidP="00716385">
                  <w:pPr>
                    <w:shd w:val="clear" w:color="auto" w:fill="FFFFFF"/>
                    <w:spacing w:before="130"/>
                    <w:jc w:val="both"/>
                    <w:rPr>
                      <w:color w:val="000000"/>
                      <w:spacing w:val="-1"/>
                      <w:sz w:val="16"/>
                      <w:szCs w:val="16"/>
                    </w:rPr>
                  </w:pPr>
                </w:p>
                <w:p w:rsidR="00936784" w:rsidRPr="00EB72EE" w:rsidRDefault="00716385" w:rsidP="0029493E">
                  <w:pPr>
                    <w:spacing w:line="360" w:lineRule="auto"/>
                    <w:ind w:left="142"/>
                    <w:jc w:val="both"/>
                    <w:rPr>
                      <w:sz w:val="16"/>
                      <w:szCs w:val="16"/>
                    </w:rPr>
                  </w:pPr>
                  <w:r>
                    <w:rPr>
                      <w:sz w:val="16"/>
                      <w:szCs w:val="16"/>
                    </w:rPr>
                    <w:t xml:space="preserve">    </w:t>
                  </w:r>
                </w:p>
              </w:txbxContent>
            </v:textbox>
          </v:shape>
        </w:pict>
      </w:r>
      <w:r w:rsidR="004B4A82">
        <w:rPr>
          <w:noProof/>
          <w:sz w:val="24"/>
          <w:szCs w:val="24"/>
        </w:rPr>
        <w:drawing>
          <wp:inline distT="0" distB="0" distL="0" distR="0">
            <wp:extent cx="454025" cy="460375"/>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54025" cy="460375"/>
                    </a:xfrm>
                    <a:prstGeom prst="rect">
                      <a:avLst/>
                    </a:prstGeom>
                    <a:noFill/>
                    <a:ln w="9525">
                      <a:noFill/>
                      <a:miter lim="800000"/>
                      <a:headEnd/>
                      <a:tailEnd/>
                    </a:ln>
                  </pic:spPr>
                </pic:pic>
              </a:graphicData>
            </a:graphic>
          </wp:inline>
        </w:drawing>
      </w:r>
    </w:p>
    <w:p w:rsidR="00505337" w:rsidRDefault="00C65350">
      <w:pPr>
        <w:ind w:left="2035" w:right="1771"/>
        <w:rPr>
          <w:lang w:val="en-US"/>
        </w:rPr>
      </w:pPr>
      <w:r>
        <w:rPr>
          <w:noProof/>
        </w:rPr>
        <w:pict>
          <v:shape id="_x0000_s1027" type="#_x0000_t202" style="position:absolute;left:0;text-align:left;margin-left:11.4pt;margin-top:.15pt;width:255.2pt;height:159.85pt;z-index:251657216" stroked="f">
            <v:textbox>
              <w:txbxContent>
                <w:p w:rsidR="00936784" w:rsidRPr="00D57E3D" w:rsidRDefault="00936784">
                  <w:pPr>
                    <w:pStyle w:val="a4"/>
                    <w:jc w:val="center"/>
                    <w:rPr>
                      <w:b w:val="0"/>
                      <w:bCs w:val="0"/>
                      <w:sz w:val="20"/>
                      <w:szCs w:val="20"/>
                    </w:rPr>
                  </w:pPr>
                  <w:r w:rsidRPr="00D57E3D">
                    <w:rPr>
                      <w:b w:val="0"/>
                      <w:bCs w:val="0"/>
                      <w:sz w:val="20"/>
                      <w:szCs w:val="20"/>
                    </w:rPr>
                    <w:t>ΕΛΛΗΝΙΚΗ ΔΗΜΟΚΡΑΤΙΑ</w:t>
                  </w:r>
                </w:p>
                <w:p w:rsidR="00D57E3D" w:rsidRPr="00D57E3D" w:rsidRDefault="00D57E3D" w:rsidP="00FE6227">
                  <w:pPr>
                    <w:shd w:val="clear" w:color="auto" w:fill="FFFFFF"/>
                    <w:spacing w:before="101"/>
                    <w:jc w:val="center"/>
                    <w:rPr>
                      <w:color w:val="000000"/>
                      <w:spacing w:val="-13"/>
                      <w:sz w:val="18"/>
                      <w:szCs w:val="18"/>
                    </w:rPr>
                  </w:pPr>
                  <w:r w:rsidRPr="00D57E3D">
                    <w:rPr>
                      <w:sz w:val="18"/>
                      <w:szCs w:val="18"/>
                    </w:rPr>
                    <w:t>ΥΠΟΥΡΓΕΙΟ ΠΑΙΔΕΙΑΣ</w:t>
                  </w:r>
                  <w:r w:rsidR="00B40ACF" w:rsidRPr="00B86A1A">
                    <w:rPr>
                      <w:sz w:val="18"/>
                      <w:szCs w:val="18"/>
                    </w:rPr>
                    <w:t xml:space="preserve"> &amp;</w:t>
                  </w:r>
                  <w:r w:rsidRPr="00D57E3D">
                    <w:rPr>
                      <w:sz w:val="18"/>
                      <w:szCs w:val="18"/>
                    </w:rPr>
                    <w:t xml:space="preserve"> ΘΡΗΣΚΕΥΜΑΤΩΝ</w:t>
                  </w:r>
                </w:p>
                <w:p w:rsidR="00384894" w:rsidRPr="00D57E3D" w:rsidRDefault="00936784">
                  <w:pPr>
                    <w:shd w:val="clear" w:color="auto" w:fill="FFFFFF"/>
                    <w:spacing w:before="67"/>
                    <w:jc w:val="center"/>
                    <w:rPr>
                      <w:color w:val="000000"/>
                      <w:spacing w:val="-7"/>
                      <w:sz w:val="18"/>
                      <w:szCs w:val="18"/>
                    </w:rPr>
                  </w:pPr>
                  <w:r w:rsidRPr="00D57E3D">
                    <w:rPr>
                      <w:color w:val="000000"/>
                      <w:spacing w:val="-7"/>
                      <w:sz w:val="18"/>
                      <w:szCs w:val="18"/>
                    </w:rPr>
                    <w:t>ΠΕΡ</w:t>
                  </w:r>
                  <w:r w:rsidRPr="00FE26C2">
                    <w:rPr>
                      <w:color w:val="000000"/>
                      <w:spacing w:val="-7"/>
                      <w:sz w:val="18"/>
                      <w:szCs w:val="18"/>
                    </w:rPr>
                    <w:t>/</w:t>
                  </w:r>
                  <w:r w:rsidRPr="00D57E3D">
                    <w:rPr>
                      <w:color w:val="000000"/>
                      <w:spacing w:val="-7"/>
                      <w:sz w:val="18"/>
                      <w:szCs w:val="18"/>
                    </w:rPr>
                    <w:t>ΚΗ</w:t>
                  </w:r>
                  <w:r w:rsidRPr="00FE26C2">
                    <w:rPr>
                      <w:color w:val="000000"/>
                      <w:spacing w:val="-7"/>
                      <w:sz w:val="18"/>
                      <w:szCs w:val="18"/>
                    </w:rPr>
                    <w:t xml:space="preserve"> </w:t>
                  </w:r>
                  <w:r w:rsidR="00932B0F" w:rsidRPr="00FE26C2">
                    <w:rPr>
                      <w:color w:val="000000"/>
                      <w:spacing w:val="-7"/>
                      <w:sz w:val="18"/>
                      <w:szCs w:val="18"/>
                    </w:rPr>
                    <w:t xml:space="preserve"> </w:t>
                  </w:r>
                  <w:r w:rsidRPr="00D57E3D">
                    <w:rPr>
                      <w:color w:val="000000"/>
                      <w:spacing w:val="-7"/>
                      <w:sz w:val="18"/>
                      <w:szCs w:val="18"/>
                    </w:rPr>
                    <w:t>Δ</w:t>
                  </w:r>
                  <w:r w:rsidRPr="00FE26C2">
                    <w:rPr>
                      <w:color w:val="000000"/>
                      <w:spacing w:val="-7"/>
                      <w:sz w:val="18"/>
                      <w:szCs w:val="18"/>
                    </w:rPr>
                    <w:t>/</w:t>
                  </w:r>
                  <w:r w:rsidRPr="00D57E3D">
                    <w:rPr>
                      <w:color w:val="000000"/>
                      <w:spacing w:val="-7"/>
                      <w:sz w:val="18"/>
                      <w:szCs w:val="18"/>
                    </w:rPr>
                    <w:t>ΝΣΗ</w:t>
                  </w:r>
                  <w:r w:rsidRPr="00FE26C2">
                    <w:rPr>
                      <w:color w:val="000000"/>
                      <w:spacing w:val="-7"/>
                      <w:sz w:val="18"/>
                      <w:szCs w:val="18"/>
                    </w:rPr>
                    <w:t xml:space="preserve"> </w:t>
                  </w:r>
                  <w:r w:rsidRPr="00D57E3D">
                    <w:rPr>
                      <w:color w:val="000000"/>
                      <w:spacing w:val="-7"/>
                      <w:sz w:val="18"/>
                      <w:szCs w:val="18"/>
                    </w:rPr>
                    <w:t>Π</w:t>
                  </w:r>
                  <w:r w:rsidRPr="00FE26C2">
                    <w:rPr>
                      <w:color w:val="000000"/>
                      <w:spacing w:val="-7"/>
                      <w:sz w:val="18"/>
                      <w:szCs w:val="18"/>
                    </w:rPr>
                    <w:t>/</w:t>
                  </w:r>
                  <w:r w:rsidRPr="00D57E3D">
                    <w:rPr>
                      <w:color w:val="000000"/>
                      <w:spacing w:val="-7"/>
                      <w:sz w:val="18"/>
                      <w:szCs w:val="18"/>
                    </w:rPr>
                    <w:t>ΘΜΙΑΣ</w:t>
                  </w:r>
                  <w:r w:rsidRPr="00FE26C2">
                    <w:rPr>
                      <w:color w:val="000000"/>
                      <w:spacing w:val="-7"/>
                      <w:sz w:val="18"/>
                      <w:szCs w:val="18"/>
                    </w:rPr>
                    <w:t xml:space="preserve"> &amp; </w:t>
                  </w:r>
                  <w:r w:rsidRPr="00D57E3D">
                    <w:rPr>
                      <w:color w:val="000000"/>
                      <w:spacing w:val="-7"/>
                      <w:sz w:val="18"/>
                      <w:szCs w:val="18"/>
                    </w:rPr>
                    <w:t>Δ</w:t>
                  </w:r>
                  <w:r w:rsidRPr="00FE26C2">
                    <w:rPr>
                      <w:color w:val="000000"/>
                      <w:spacing w:val="-7"/>
                      <w:sz w:val="18"/>
                      <w:szCs w:val="18"/>
                    </w:rPr>
                    <w:t>/</w:t>
                  </w:r>
                  <w:r w:rsidRPr="00D57E3D">
                    <w:rPr>
                      <w:color w:val="000000"/>
                      <w:spacing w:val="-7"/>
                      <w:sz w:val="18"/>
                      <w:szCs w:val="18"/>
                    </w:rPr>
                    <w:t>ΘΜΙΑΣ</w:t>
                  </w:r>
                  <w:r w:rsidRPr="00FE26C2">
                    <w:rPr>
                      <w:color w:val="000000"/>
                      <w:spacing w:val="-7"/>
                      <w:sz w:val="18"/>
                      <w:szCs w:val="18"/>
                    </w:rPr>
                    <w:t xml:space="preserve"> </w:t>
                  </w:r>
                  <w:r w:rsidRPr="00D57E3D">
                    <w:rPr>
                      <w:color w:val="000000"/>
                      <w:spacing w:val="-7"/>
                      <w:sz w:val="18"/>
                      <w:szCs w:val="18"/>
                    </w:rPr>
                    <w:t>ΕΚΠ</w:t>
                  </w:r>
                  <w:r w:rsidRPr="00FE26C2">
                    <w:rPr>
                      <w:color w:val="000000"/>
                      <w:spacing w:val="-7"/>
                      <w:sz w:val="18"/>
                      <w:szCs w:val="18"/>
                    </w:rPr>
                    <w:t>/</w:t>
                  </w:r>
                  <w:r w:rsidRPr="00D57E3D">
                    <w:rPr>
                      <w:color w:val="000000"/>
                      <w:spacing w:val="-7"/>
                      <w:sz w:val="18"/>
                      <w:szCs w:val="18"/>
                    </w:rPr>
                    <w:t>ΣΗΣ</w:t>
                  </w:r>
                  <w:r w:rsidRPr="00FE26C2">
                    <w:rPr>
                      <w:color w:val="000000"/>
                      <w:spacing w:val="-7"/>
                      <w:sz w:val="18"/>
                      <w:szCs w:val="18"/>
                    </w:rPr>
                    <w:t xml:space="preserve"> </w:t>
                  </w:r>
                  <w:r w:rsidR="00384894" w:rsidRPr="00D57E3D">
                    <w:rPr>
                      <w:color w:val="000000"/>
                      <w:spacing w:val="-7"/>
                      <w:sz w:val="18"/>
                      <w:szCs w:val="18"/>
                    </w:rPr>
                    <w:t>ΚΡΗΤΗΣ</w:t>
                  </w:r>
                </w:p>
                <w:p w:rsidR="00384894" w:rsidRPr="00D57E3D" w:rsidRDefault="00936784" w:rsidP="00384894">
                  <w:pPr>
                    <w:shd w:val="clear" w:color="auto" w:fill="FFFFFF"/>
                    <w:spacing w:before="67"/>
                    <w:jc w:val="center"/>
                    <w:rPr>
                      <w:color w:val="000000"/>
                      <w:spacing w:val="-13"/>
                      <w:sz w:val="18"/>
                      <w:szCs w:val="18"/>
                    </w:rPr>
                  </w:pPr>
                  <w:r w:rsidRPr="00D57E3D">
                    <w:rPr>
                      <w:color w:val="000000"/>
                      <w:spacing w:val="-7"/>
                      <w:sz w:val="18"/>
                      <w:szCs w:val="18"/>
                    </w:rPr>
                    <w:t>Δ/ΝΣΗ Δ/ΘΜΙΑΣ ΕΚΠ/ΣΗΣ</w:t>
                  </w:r>
                  <w:r w:rsidRPr="00D57E3D">
                    <w:rPr>
                      <w:color w:val="000000"/>
                      <w:spacing w:val="-13"/>
                      <w:sz w:val="18"/>
                      <w:szCs w:val="18"/>
                    </w:rPr>
                    <w:t xml:space="preserve"> </w:t>
                  </w:r>
                  <w:r w:rsidR="00384894" w:rsidRPr="00D57E3D">
                    <w:rPr>
                      <w:color w:val="000000"/>
                      <w:spacing w:val="-13"/>
                      <w:sz w:val="18"/>
                      <w:szCs w:val="18"/>
                    </w:rPr>
                    <w:t xml:space="preserve"> Ν. ΗΡΑΚΛΕΙΟΥ</w:t>
                  </w:r>
                </w:p>
                <w:p w:rsidR="00936784" w:rsidRPr="00D57E3D" w:rsidRDefault="00605B1F">
                  <w:pPr>
                    <w:shd w:val="clear" w:color="auto" w:fill="FFFFFF"/>
                    <w:spacing w:before="34"/>
                    <w:jc w:val="center"/>
                    <w:rPr>
                      <w:b/>
                      <w:bCs/>
                      <w:color w:val="000000"/>
                      <w:spacing w:val="-4"/>
                      <w:sz w:val="24"/>
                      <w:szCs w:val="24"/>
                    </w:rPr>
                  </w:pPr>
                  <w:r w:rsidRPr="00D57E3D">
                    <w:rPr>
                      <w:b/>
                      <w:bCs/>
                      <w:color w:val="000000"/>
                      <w:spacing w:val="-4"/>
                      <w:sz w:val="24"/>
                      <w:szCs w:val="24"/>
                    </w:rPr>
                    <w:t>ΓΕΝΙΚΟ ΛΥΚΕΙΟ ΜΟΧΟΥ</w:t>
                  </w:r>
                </w:p>
                <w:p w:rsidR="00D57E3D" w:rsidRPr="00BE593A" w:rsidRDefault="00D57E3D">
                  <w:pPr>
                    <w:shd w:val="clear" w:color="auto" w:fill="FFFFFF"/>
                    <w:spacing w:before="34"/>
                    <w:jc w:val="center"/>
                    <w:rPr>
                      <w:b/>
                      <w:bCs/>
                      <w:sz w:val="24"/>
                      <w:szCs w:val="24"/>
                    </w:rPr>
                  </w:pPr>
                </w:p>
                <w:p w:rsidR="00936784" w:rsidRPr="00BE593A" w:rsidRDefault="00936784" w:rsidP="00D57E3D">
                  <w:pPr>
                    <w:shd w:val="clear" w:color="auto" w:fill="FFFFFF"/>
                    <w:tabs>
                      <w:tab w:val="left" w:pos="4670"/>
                    </w:tabs>
                    <w:spacing w:before="43"/>
                    <w:ind w:right="-6"/>
                    <w:rPr>
                      <w:color w:val="000000"/>
                      <w:spacing w:val="-10"/>
                      <w:sz w:val="16"/>
                      <w:szCs w:val="16"/>
                    </w:rPr>
                  </w:pPr>
                  <w:r w:rsidRPr="00BE593A">
                    <w:rPr>
                      <w:b/>
                      <w:bCs/>
                      <w:color w:val="000000"/>
                      <w:spacing w:val="-10"/>
                      <w:sz w:val="18"/>
                      <w:szCs w:val="18"/>
                    </w:rPr>
                    <w:t xml:space="preserve">      </w:t>
                  </w:r>
                  <w:r w:rsidR="00BE593A">
                    <w:rPr>
                      <w:b/>
                      <w:bCs/>
                      <w:color w:val="000000"/>
                      <w:spacing w:val="-10"/>
                      <w:sz w:val="18"/>
                      <w:szCs w:val="18"/>
                    </w:rPr>
                    <w:t xml:space="preserve">  </w:t>
                  </w:r>
                  <w:r w:rsidRPr="00BE593A">
                    <w:rPr>
                      <w:b/>
                      <w:bCs/>
                      <w:color w:val="000000"/>
                      <w:spacing w:val="-10"/>
                      <w:sz w:val="18"/>
                      <w:szCs w:val="18"/>
                    </w:rPr>
                    <w:t xml:space="preserve"> </w:t>
                  </w:r>
                  <w:r w:rsidR="00ED07C4">
                    <w:rPr>
                      <w:color w:val="000000"/>
                      <w:spacing w:val="-10"/>
                      <w:sz w:val="16"/>
                      <w:szCs w:val="16"/>
                    </w:rPr>
                    <w:t xml:space="preserve">ΤΑΧ. Δ/ΝΣΗ         </w:t>
                  </w:r>
                  <w:r w:rsidR="001C2B5D" w:rsidRPr="001C2B5D">
                    <w:rPr>
                      <w:color w:val="000000"/>
                      <w:spacing w:val="-10"/>
                      <w:sz w:val="16"/>
                      <w:szCs w:val="16"/>
                    </w:rPr>
                    <w:t xml:space="preserve">  </w:t>
                  </w:r>
                  <w:r w:rsidR="00763D4B" w:rsidRPr="00763D4B">
                    <w:rPr>
                      <w:color w:val="000000"/>
                      <w:spacing w:val="-10"/>
                      <w:sz w:val="16"/>
                      <w:szCs w:val="16"/>
                    </w:rPr>
                    <w:t xml:space="preserve"> </w:t>
                  </w:r>
                  <w:r w:rsidRPr="00BE593A">
                    <w:rPr>
                      <w:color w:val="000000"/>
                      <w:spacing w:val="-10"/>
                      <w:sz w:val="16"/>
                      <w:szCs w:val="16"/>
                    </w:rPr>
                    <w:t xml:space="preserve">: </w:t>
                  </w:r>
                  <w:proofErr w:type="spellStart"/>
                  <w:r w:rsidR="006A54A5" w:rsidRPr="00157491">
                    <w:rPr>
                      <w:color w:val="000000"/>
                      <w:spacing w:val="-10"/>
                      <w:sz w:val="16"/>
                      <w:szCs w:val="16"/>
                    </w:rPr>
                    <w:t>Μοχός</w:t>
                  </w:r>
                  <w:proofErr w:type="spellEnd"/>
                  <w:r w:rsidR="00157491" w:rsidRPr="00157491">
                    <w:rPr>
                      <w:color w:val="000000"/>
                      <w:spacing w:val="-10"/>
                      <w:sz w:val="16"/>
                      <w:szCs w:val="16"/>
                    </w:rPr>
                    <w:t>,</w:t>
                  </w:r>
                  <w:r w:rsidR="008F0A4E">
                    <w:rPr>
                      <w:color w:val="000000"/>
                      <w:spacing w:val="-10"/>
                      <w:sz w:val="16"/>
                      <w:szCs w:val="16"/>
                    </w:rPr>
                    <w:t xml:space="preserve"> </w:t>
                  </w:r>
                  <w:r w:rsidR="00157491">
                    <w:rPr>
                      <w:color w:val="000000"/>
                      <w:spacing w:val="-10"/>
                      <w:sz w:val="16"/>
                      <w:szCs w:val="16"/>
                    </w:rPr>
                    <w:t>Τ</w:t>
                  </w:r>
                  <w:r w:rsidR="008F0A4E">
                    <w:rPr>
                      <w:color w:val="000000"/>
                      <w:spacing w:val="-10"/>
                      <w:sz w:val="16"/>
                      <w:szCs w:val="16"/>
                    </w:rPr>
                    <w:t>.</w:t>
                  </w:r>
                  <w:r w:rsidR="00157491">
                    <w:rPr>
                      <w:color w:val="000000"/>
                      <w:spacing w:val="-10"/>
                      <w:sz w:val="16"/>
                      <w:szCs w:val="16"/>
                    </w:rPr>
                    <w:t>Κ</w:t>
                  </w:r>
                  <w:r w:rsidR="00ED07C4" w:rsidRPr="00ED07C4">
                    <w:rPr>
                      <w:color w:val="000000"/>
                      <w:spacing w:val="-10"/>
                      <w:sz w:val="16"/>
                      <w:szCs w:val="16"/>
                    </w:rPr>
                    <w:t xml:space="preserve">. </w:t>
                  </w:r>
                  <w:r w:rsidR="00157491" w:rsidRPr="00157491">
                    <w:rPr>
                      <w:color w:val="000000"/>
                      <w:spacing w:val="-10"/>
                      <w:sz w:val="16"/>
                      <w:szCs w:val="16"/>
                    </w:rPr>
                    <w:t>70005</w:t>
                  </w:r>
                  <w:r w:rsidR="00BE593A" w:rsidRPr="00BE593A">
                    <w:rPr>
                      <w:color w:val="000000"/>
                      <w:spacing w:val="-10"/>
                      <w:sz w:val="16"/>
                      <w:szCs w:val="16"/>
                    </w:rPr>
                    <w:t xml:space="preserve"> </w:t>
                  </w:r>
                </w:p>
                <w:p w:rsidR="00936784" w:rsidRPr="00BE593A" w:rsidRDefault="00936784" w:rsidP="00D57E3D">
                  <w:pPr>
                    <w:shd w:val="clear" w:color="auto" w:fill="FFFFFF"/>
                    <w:tabs>
                      <w:tab w:val="left" w:pos="4670"/>
                    </w:tabs>
                    <w:spacing w:before="43"/>
                    <w:ind w:right="-6"/>
                    <w:rPr>
                      <w:color w:val="000000"/>
                      <w:spacing w:val="-8"/>
                      <w:sz w:val="16"/>
                      <w:szCs w:val="16"/>
                    </w:rPr>
                  </w:pPr>
                  <w:r w:rsidRPr="00BE593A">
                    <w:rPr>
                      <w:color w:val="000000"/>
                      <w:spacing w:val="-5"/>
                      <w:sz w:val="16"/>
                      <w:szCs w:val="16"/>
                    </w:rPr>
                    <w:t xml:space="preserve">      </w:t>
                  </w:r>
                  <w:r w:rsidR="00BE593A">
                    <w:rPr>
                      <w:color w:val="000000"/>
                      <w:spacing w:val="-5"/>
                      <w:sz w:val="16"/>
                      <w:szCs w:val="16"/>
                    </w:rPr>
                    <w:t xml:space="preserve">   </w:t>
                  </w:r>
                  <w:r w:rsidR="00ED07C4">
                    <w:rPr>
                      <w:color w:val="000000"/>
                      <w:spacing w:val="-8"/>
                      <w:sz w:val="16"/>
                      <w:szCs w:val="16"/>
                    </w:rPr>
                    <w:t>ΠΛΗΡΟΦΟΡΙΕΣ</w:t>
                  </w:r>
                  <w:r w:rsidR="00763D4B" w:rsidRPr="000B4A22">
                    <w:rPr>
                      <w:color w:val="000000"/>
                      <w:spacing w:val="-8"/>
                      <w:sz w:val="16"/>
                      <w:szCs w:val="16"/>
                    </w:rPr>
                    <w:t xml:space="preserve"> </w:t>
                  </w:r>
                  <w:r w:rsidR="001C2B5D" w:rsidRPr="002E10D0">
                    <w:rPr>
                      <w:color w:val="000000"/>
                      <w:spacing w:val="-8"/>
                      <w:sz w:val="16"/>
                      <w:szCs w:val="16"/>
                    </w:rPr>
                    <w:t xml:space="preserve">  </w:t>
                  </w:r>
                  <w:r w:rsidRPr="00BE593A">
                    <w:rPr>
                      <w:color w:val="000000"/>
                      <w:spacing w:val="-8"/>
                      <w:sz w:val="16"/>
                      <w:szCs w:val="16"/>
                    </w:rPr>
                    <w:t>:</w:t>
                  </w:r>
                  <w:r w:rsidR="00763D4B">
                    <w:rPr>
                      <w:color w:val="000000"/>
                      <w:spacing w:val="-8"/>
                      <w:sz w:val="16"/>
                      <w:szCs w:val="16"/>
                    </w:rPr>
                    <w:t xml:space="preserve"> </w:t>
                  </w:r>
                  <w:r w:rsidR="00763D4B" w:rsidRPr="000B4A22">
                    <w:rPr>
                      <w:color w:val="000000"/>
                      <w:spacing w:val="-8"/>
                      <w:sz w:val="16"/>
                      <w:szCs w:val="16"/>
                    </w:rPr>
                    <w:t xml:space="preserve"> </w:t>
                  </w:r>
                  <w:proofErr w:type="spellStart"/>
                  <w:r w:rsidR="0033547C">
                    <w:rPr>
                      <w:color w:val="000000"/>
                      <w:spacing w:val="-8"/>
                      <w:sz w:val="16"/>
                      <w:szCs w:val="16"/>
                    </w:rPr>
                    <w:t>Πυνηρτζής</w:t>
                  </w:r>
                  <w:proofErr w:type="spellEnd"/>
                  <w:r w:rsidR="0033547C">
                    <w:rPr>
                      <w:color w:val="000000"/>
                      <w:spacing w:val="-8"/>
                      <w:sz w:val="16"/>
                      <w:szCs w:val="16"/>
                    </w:rPr>
                    <w:t xml:space="preserve"> Γιώργος</w:t>
                  </w:r>
                </w:p>
                <w:p w:rsidR="00936784" w:rsidRPr="000B4A22" w:rsidRDefault="00936784" w:rsidP="00D57E3D">
                  <w:pPr>
                    <w:shd w:val="clear" w:color="auto" w:fill="FFFFFF"/>
                    <w:tabs>
                      <w:tab w:val="left" w:pos="4670"/>
                    </w:tabs>
                    <w:spacing w:before="43"/>
                    <w:ind w:right="-6"/>
                    <w:rPr>
                      <w:color w:val="000000"/>
                      <w:spacing w:val="-5"/>
                      <w:sz w:val="16"/>
                      <w:szCs w:val="16"/>
                    </w:rPr>
                  </w:pPr>
                  <w:r w:rsidRPr="000B4A22">
                    <w:rPr>
                      <w:sz w:val="16"/>
                      <w:szCs w:val="16"/>
                    </w:rPr>
                    <w:t xml:space="preserve">    </w:t>
                  </w:r>
                  <w:r w:rsidR="00BE593A" w:rsidRPr="000B4A22">
                    <w:rPr>
                      <w:sz w:val="16"/>
                      <w:szCs w:val="16"/>
                    </w:rPr>
                    <w:t xml:space="preserve">   </w:t>
                  </w:r>
                  <w:r w:rsidRPr="000B4A22">
                    <w:rPr>
                      <w:sz w:val="16"/>
                      <w:szCs w:val="16"/>
                    </w:rPr>
                    <w:t xml:space="preserve"> </w:t>
                  </w:r>
                  <w:r w:rsidR="00ED07C4">
                    <w:rPr>
                      <w:color w:val="000000"/>
                      <w:spacing w:val="-5"/>
                      <w:sz w:val="16"/>
                      <w:szCs w:val="16"/>
                    </w:rPr>
                    <w:t>ΤΗΛΕΦΩΝΟ</w:t>
                  </w:r>
                  <w:r w:rsidR="00ED07C4" w:rsidRPr="000B4A22">
                    <w:rPr>
                      <w:color w:val="000000"/>
                      <w:spacing w:val="-5"/>
                      <w:sz w:val="16"/>
                      <w:szCs w:val="16"/>
                    </w:rPr>
                    <w:t xml:space="preserve">      </w:t>
                  </w:r>
                  <w:r w:rsidR="001C2B5D" w:rsidRPr="002E10D0">
                    <w:rPr>
                      <w:color w:val="000000"/>
                      <w:spacing w:val="-5"/>
                      <w:sz w:val="16"/>
                      <w:szCs w:val="16"/>
                    </w:rPr>
                    <w:t xml:space="preserve"> </w:t>
                  </w:r>
                  <w:r w:rsidR="00763D4B" w:rsidRPr="000B4A22">
                    <w:rPr>
                      <w:color w:val="000000"/>
                      <w:spacing w:val="-5"/>
                      <w:sz w:val="16"/>
                      <w:szCs w:val="16"/>
                    </w:rPr>
                    <w:t xml:space="preserve"> </w:t>
                  </w:r>
                  <w:r w:rsidRPr="000B4A22">
                    <w:rPr>
                      <w:color w:val="000000"/>
                      <w:spacing w:val="-5"/>
                      <w:sz w:val="16"/>
                      <w:szCs w:val="16"/>
                    </w:rPr>
                    <w:t xml:space="preserve">: </w:t>
                  </w:r>
                  <w:r w:rsidR="00605B1F" w:rsidRPr="000B4A22">
                    <w:rPr>
                      <w:color w:val="000000"/>
                      <w:spacing w:val="-5"/>
                      <w:sz w:val="16"/>
                      <w:szCs w:val="16"/>
                    </w:rPr>
                    <w:t>2897061311</w:t>
                  </w:r>
                </w:p>
                <w:p w:rsidR="00350F41" w:rsidRPr="00FE26C2" w:rsidRDefault="006A54A5" w:rsidP="00D57E3D">
                  <w:pPr>
                    <w:shd w:val="clear" w:color="auto" w:fill="FFFFFF"/>
                    <w:tabs>
                      <w:tab w:val="left" w:pos="4670"/>
                    </w:tabs>
                    <w:spacing w:before="43"/>
                    <w:ind w:right="-6"/>
                    <w:rPr>
                      <w:color w:val="000000"/>
                      <w:spacing w:val="-5"/>
                      <w:sz w:val="16"/>
                      <w:szCs w:val="16"/>
                    </w:rPr>
                  </w:pPr>
                  <w:r w:rsidRPr="00FE26C2">
                    <w:rPr>
                      <w:color w:val="000000"/>
                      <w:spacing w:val="-5"/>
                      <w:sz w:val="16"/>
                      <w:szCs w:val="16"/>
                    </w:rPr>
                    <w:t xml:space="preserve">     </w:t>
                  </w:r>
                  <w:r w:rsidR="00BE593A" w:rsidRPr="00FE26C2">
                    <w:rPr>
                      <w:color w:val="000000"/>
                      <w:spacing w:val="-5"/>
                      <w:sz w:val="16"/>
                      <w:szCs w:val="16"/>
                    </w:rPr>
                    <w:t xml:space="preserve">   </w:t>
                  </w:r>
                  <w:r w:rsidR="00D57E3D" w:rsidRPr="00FE26C2">
                    <w:rPr>
                      <w:color w:val="000000"/>
                      <w:spacing w:val="-5"/>
                      <w:sz w:val="16"/>
                      <w:szCs w:val="16"/>
                    </w:rPr>
                    <w:t xml:space="preserve">  </w:t>
                  </w:r>
                  <w:r w:rsidR="00605B1F" w:rsidRPr="00BE593A">
                    <w:rPr>
                      <w:color w:val="000000"/>
                      <w:spacing w:val="-5"/>
                      <w:sz w:val="16"/>
                      <w:szCs w:val="16"/>
                      <w:lang w:val="en-US"/>
                    </w:rPr>
                    <w:t>FAX</w:t>
                  </w:r>
                  <w:r w:rsidR="00ED07C4" w:rsidRPr="00FE26C2">
                    <w:rPr>
                      <w:color w:val="000000"/>
                      <w:spacing w:val="-5"/>
                      <w:sz w:val="16"/>
                      <w:szCs w:val="16"/>
                    </w:rPr>
                    <w:t xml:space="preserve">                   </w:t>
                  </w:r>
                  <w:r w:rsidR="00D57E3D" w:rsidRPr="00FE26C2">
                    <w:rPr>
                      <w:color w:val="000000"/>
                      <w:spacing w:val="-5"/>
                      <w:sz w:val="16"/>
                      <w:szCs w:val="16"/>
                    </w:rPr>
                    <w:t xml:space="preserve">  </w:t>
                  </w:r>
                  <w:r w:rsidR="00763D4B" w:rsidRPr="00FE26C2">
                    <w:rPr>
                      <w:color w:val="000000"/>
                      <w:spacing w:val="-5"/>
                      <w:sz w:val="16"/>
                      <w:szCs w:val="16"/>
                    </w:rPr>
                    <w:t xml:space="preserve"> </w:t>
                  </w:r>
                  <w:r w:rsidR="00605B1F" w:rsidRPr="00FE26C2">
                    <w:rPr>
                      <w:color w:val="000000"/>
                      <w:spacing w:val="-5"/>
                      <w:sz w:val="16"/>
                      <w:szCs w:val="16"/>
                    </w:rPr>
                    <w:t>: 2897061006</w:t>
                  </w:r>
                </w:p>
                <w:p w:rsidR="000F206B" w:rsidRPr="000F206B" w:rsidRDefault="00763D4B" w:rsidP="00D57E3D">
                  <w:pPr>
                    <w:shd w:val="clear" w:color="auto" w:fill="FFFFFF"/>
                    <w:tabs>
                      <w:tab w:val="left" w:pos="4670"/>
                    </w:tabs>
                    <w:spacing w:before="43"/>
                    <w:ind w:right="-6"/>
                    <w:rPr>
                      <w:color w:val="000000"/>
                      <w:spacing w:val="-5"/>
                      <w:sz w:val="16"/>
                      <w:szCs w:val="16"/>
                      <w:lang w:val="en-US"/>
                    </w:rPr>
                  </w:pPr>
                  <w:r w:rsidRPr="00FE26C2">
                    <w:rPr>
                      <w:color w:val="000000"/>
                      <w:spacing w:val="-5"/>
                      <w:sz w:val="16"/>
                      <w:szCs w:val="16"/>
                    </w:rPr>
                    <w:t xml:space="preserve"> </w:t>
                  </w:r>
                  <w:r w:rsidR="00D57E3D" w:rsidRPr="00FE26C2">
                    <w:rPr>
                      <w:color w:val="000000"/>
                      <w:spacing w:val="-5"/>
                      <w:sz w:val="16"/>
                      <w:szCs w:val="16"/>
                    </w:rPr>
                    <w:t xml:space="preserve">         </w:t>
                  </w:r>
                  <w:proofErr w:type="gramStart"/>
                  <w:r w:rsidR="000F206B">
                    <w:rPr>
                      <w:color w:val="000000"/>
                      <w:spacing w:val="-5"/>
                      <w:sz w:val="16"/>
                      <w:szCs w:val="16"/>
                      <w:lang w:val="en-US"/>
                    </w:rPr>
                    <w:t>e-mail</w:t>
                  </w:r>
                  <w:proofErr w:type="gramEnd"/>
                  <w:r w:rsidR="000F206B">
                    <w:rPr>
                      <w:color w:val="000000"/>
                      <w:spacing w:val="-5"/>
                      <w:sz w:val="16"/>
                      <w:szCs w:val="16"/>
                      <w:lang w:val="en-US"/>
                    </w:rPr>
                    <w:t xml:space="preserve"> </w:t>
                  </w:r>
                  <w:r>
                    <w:rPr>
                      <w:color w:val="000000"/>
                      <w:spacing w:val="-5"/>
                      <w:sz w:val="16"/>
                      <w:szCs w:val="16"/>
                      <w:lang w:val="en-US"/>
                    </w:rPr>
                    <w:t xml:space="preserve">              </w:t>
                  </w:r>
                  <w:r w:rsidR="00D57E3D" w:rsidRPr="00D57E3D">
                    <w:rPr>
                      <w:color w:val="000000"/>
                      <w:spacing w:val="-5"/>
                      <w:sz w:val="16"/>
                      <w:szCs w:val="16"/>
                      <w:lang w:val="en-GB"/>
                    </w:rPr>
                    <w:t xml:space="preserve">  </w:t>
                  </w:r>
                  <w:r>
                    <w:rPr>
                      <w:color w:val="000000"/>
                      <w:spacing w:val="-5"/>
                      <w:sz w:val="16"/>
                      <w:szCs w:val="16"/>
                      <w:lang w:val="en-US"/>
                    </w:rPr>
                    <w:t xml:space="preserve">  </w:t>
                  </w:r>
                  <w:r w:rsidR="000F206B" w:rsidRPr="000F206B">
                    <w:rPr>
                      <w:color w:val="000000"/>
                      <w:spacing w:val="-5"/>
                      <w:sz w:val="16"/>
                      <w:szCs w:val="16"/>
                      <w:lang w:val="en-GB"/>
                    </w:rPr>
                    <w:t>:</w:t>
                  </w:r>
                  <w:r>
                    <w:rPr>
                      <w:color w:val="000000"/>
                      <w:spacing w:val="-5"/>
                      <w:sz w:val="16"/>
                      <w:szCs w:val="16"/>
                      <w:lang w:val="en-US"/>
                    </w:rPr>
                    <w:t xml:space="preserve"> </w:t>
                  </w:r>
                  <w:r w:rsidR="000F206B">
                    <w:rPr>
                      <w:color w:val="000000"/>
                      <w:spacing w:val="-5"/>
                      <w:sz w:val="16"/>
                      <w:szCs w:val="16"/>
                      <w:lang w:val="en-US"/>
                    </w:rPr>
                    <w:t>mail@lyk-mochou.ira.sch.gr</w:t>
                  </w:r>
                </w:p>
                <w:p w:rsidR="000F206B" w:rsidRPr="000F206B" w:rsidRDefault="000F206B" w:rsidP="00016DF4">
                  <w:pPr>
                    <w:shd w:val="clear" w:color="auto" w:fill="FFFFFF"/>
                    <w:tabs>
                      <w:tab w:val="left" w:pos="4670"/>
                    </w:tabs>
                    <w:spacing w:before="43" w:line="307" w:lineRule="exact"/>
                    <w:ind w:right="-8"/>
                    <w:rPr>
                      <w:sz w:val="16"/>
                      <w:szCs w:val="16"/>
                      <w:lang w:val="en-US"/>
                    </w:rPr>
                  </w:pPr>
                </w:p>
                <w:tbl>
                  <w:tblPr>
                    <w:tblW w:w="5147" w:type="pct"/>
                    <w:tblLayout w:type="fixed"/>
                    <w:tblLook w:val="0000"/>
                  </w:tblPr>
                  <w:tblGrid>
                    <w:gridCol w:w="1667"/>
                    <w:gridCol w:w="3528"/>
                  </w:tblGrid>
                  <w:tr w:rsidR="00350F41" w:rsidRPr="00990013">
                    <w:trPr>
                      <w:trHeight w:val="284"/>
                    </w:trPr>
                    <w:tc>
                      <w:tcPr>
                        <w:tcW w:w="995" w:type="pct"/>
                        <w:vAlign w:val="center"/>
                      </w:tcPr>
                      <w:p w:rsidR="00350F41" w:rsidRPr="004A7E29" w:rsidRDefault="00350F41" w:rsidP="003B77EC">
                        <w:pPr>
                          <w:jc w:val="center"/>
                          <w:rPr>
                            <w:sz w:val="16"/>
                            <w:szCs w:val="16"/>
                            <w:lang w:val="en-US"/>
                          </w:rPr>
                        </w:pPr>
                      </w:p>
                    </w:tc>
                    <w:tc>
                      <w:tcPr>
                        <w:tcW w:w="2107" w:type="pct"/>
                        <w:vAlign w:val="center"/>
                      </w:tcPr>
                      <w:p w:rsidR="00350F41" w:rsidRPr="004A7E29" w:rsidRDefault="00350F41" w:rsidP="00350F41">
                        <w:pPr>
                          <w:rPr>
                            <w:lang w:val="en-GB"/>
                          </w:rPr>
                        </w:pPr>
                      </w:p>
                    </w:tc>
                  </w:tr>
                  <w:tr w:rsidR="00350F41" w:rsidRPr="00990013">
                    <w:trPr>
                      <w:trHeight w:val="284"/>
                    </w:trPr>
                    <w:tc>
                      <w:tcPr>
                        <w:tcW w:w="995" w:type="pct"/>
                        <w:vAlign w:val="center"/>
                      </w:tcPr>
                      <w:p w:rsidR="00350F41" w:rsidRPr="004A7E29" w:rsidRDefault="00350F41" w:rsidP="003B77EC">
                        <w:pPr>
                          <w:jc w:val="center"/>
                          <w:rPr>
                            <w:lang w:val="en-GB"/>
                          </w:rPr>
                        </w:pPr>
                      </w:p>
                    </w:tc>
                    <w:tc>
                      <w:tcPr>
                        <w:tcW w:w="2107" w:type="pct"/>
                        <w:vAlign w:val="center"/>
                      </w:tcPr>
                      <w:p w:rsidR="00350F41" w:rsidRPr="004A7E29" w:rsidRDefault="00350F41" w:rsidP="003B77EC">
                        <w:pPr>
                          <w:jc w:val="center"/>
                          <w:rPr>
                            <w:lang w:val="en-GB"/>
                          </w:rPr>
                        </w:pPr>
                      </w:p>
                    </w:tc>
                  </w:tr>
                  <w:tr w:rsidR="00350F41" w:rsidRPr="00990013">
                    <w:trPr>
                      <w:trHeight w:val="284"/>
                    </w:trPr>
                    <w:tc>
                      <w:tcPr>
                        <w:tcW w:w="995" w:type="pct"/>
                        <w:vAlign w:val="center"/>
                      </w:tcPr>
                      <w:p w:rsidR="00350F41" w:rsidRPr="004A7E29" w:rsidRDefault="00350F41" w:rsidP="00350F41">
                        <w:pPr>
                          <w:rPr>
                            <w:lang w:val="en-GB"/>
                          </w:rPr>
                        </w:pPr>
                      </w:p>
                    </w:tc>
                    <w:tc>
                      <w:tcPr>
                        <w:tcW w:w="2107" w:type="pct"/>
                        <w:vAlign w:val="center"/>
                      </w:tcPr>
                      <w:p w:rsidR="00350F41" w:rsidRPr="00022634" w:rsidRDefault="00350F41" w:rsidP="003B77EC">
                        <w:pPr>
                          <w:jc w:val="center"/>
                          <w:rPr>
                            <w:lang w:val="en-US"/>
                          </w:rPr>
                        </w:pPr>
                      </w:p>
                    </w:tc>
                  </w:tr>
                  <w:tr w:rsidR="00350F41" w:rsidRPr="00990013">
                    <w:trPr>
                      <w:trHeight w:val="284"/>
                    </w:trPr>
                    <w:tc>
                      <w:tcPr>
                        <w:tcW w:w="995" w:type="pct"/>
                        <w:vAlign w:val="center"/>
                      </w:tcPr>
                      <w:p w:rsidR="00350F41" w:rsidRPr="00414E92" w:rsidRDefault="00350F41" w:rsidP="00350F41">
                        <w:pPr>
                          <w:rPr>
                            <w:lang w:val="en-US"/>
                          </w:rPr>
                        </w:pPr>
                      </w:p>
                    </w:tc>
                    <w:tc>
                      <w:tcPr>
                        <w:tcW w:w="2107" w:type="pct"/>
                        <w:vAlign w:val="center"/>
                      </w:tcPr>
                      <w:p w:rsidR="00350F41" w:rsidRPr="004A7E29" w:rsidRDefault="00350F41" w:rsidP="004A7E29">
                        <w:pPr>
                          <w:rPr>
                            <w:lang w:val="en-US"/>
                          </w:rPr>
                        </w:pPr>
                      </w:p>
                    </w:tc>
                  </w:tr>
                </w:tbl>
                <w:p w:rsidR="00605B1F" w:rsidRPr="00763D4B" w:rsidRDefault="00605B1F" w:rsidP="00016DF4">
                  <w:pPr>
                    <w:shd w:val="clear" w:color="auto" w:fill="FFFFFF"/>
                    <w:tabs>
                      <w:tab w:val="left" w:pos="4670"/>
                    </w:tabs>
                    <w:spacing w:before="43" w:line="307" w:lineRule="exact"/>
                    <w:ind w:right="-8"/>
                    <w:rPr>
                      <w:sz w:val="16"/>
                      <w:szCs w:val="16"/>
                      <w:lang w:val="en-GB"/>
                    </w:rPr>
                  </w:pPr>
                </w:p>
              </w:txbxContent>
            </v:textbox>
          </v:shape>
        </w:pict>
      </w: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505337" w:rsidRDefault="00505337">
      <w:pPr>
        <w:ind w:left="2035" w:right="1771"/>
        <w:rPr>
          <w:lang w:val="en-US"/>
        </w:rPr>
      </w:pPr>
    </w:p>
    <w:p w:rsidR="00B40ACF" w:rsidRPr="0094539D" w:rsidRDefault="00B40ACF" w:rsidP="0094539D">
      <w:pPr>
        <w:spacing w:line="360" w:lineRule="auto"/>
        <w:jc w:val="center"/>
        <w:rPr>
          <w:b/>
          <w:bCs/>
          <w:sz w:val="28"/>
          <w:szCs w:val="28"/>
        </w:rPr>
      </w:pPr>
      <w:r w:rsidRPr="0094539D">
        <w:rPr>
          <w:b/>
          <w:bCs/>
          <w:sz w:val="28"/>
          <w:szCs w:val="28"/>
        </w:rPr>
        <w:t>ΠΡΟΣΚΛΗΣΗ ΕΚΔΗΛΩΣΗΣ ΕΝΔΙΑΦΕΡΟΝΤΟΣ</w:t>
      </w:r>
    </w:p>
    <w:p w:rsidR="00B40ACF" w:rsidRPr="0094539D" w:rsidRDefault="00B40ACF" w:rsidP="0094539D">
      <w:pPr>
        <w:widowControl/>
        <w:jc w:val="center"/>
        <w:rPr>
          <w:b/>
          <w:bCs/>
          <w:sz w:val="28"/>
          <w:szCs w:val="28"/>
        </w:rPr>
      </w:pPr>
      <w:r w:rsidRPr="0094539D">
        <w:rPr>
          <w:b/>
          <w:bCs/>
          <w:sz w:val="28"/>
          <w:szCs w:val="28"/>
        </w:rPr>
        <w:t>ΓΙΑ ΕΚΠΑΙΔΕΥΤΙΚΗ ΕΚΔΡΟΜΗ Γ΄ ΤΑΞΗΣ</w:t>
      </w:r>
    </w:p>
    <w:p w:rsidR="00B40ACF" w:rsidRPr="0094539D" w:rsidRDefault="00B40ACF" w:rsidP="00B40ACF">
      <w:pPr>
        <w:widowControl/>
        <w:jc w:val="center"/>
        <w:rPr>
          <w:b/>
          <w:bCs/>
          <w:sz w:val="28"/>
          <w:szCs w:val="28"/>
        </w:rPr>
      </w:pPr>
    </w:p>
    <w:p w:rsidR="0014751C" w:rsidRDefault="00B40ACF" w:rsidP="00B86A1A">
      <w:pPr>
        <w:widowControl/>
        <w:jc w:val="both"/>
        <w:rPr>
          <w:sz w:val="28"/>
          <w:szCs w:val="28"/>
        </w:rPr>
      </w:pPr>
      <w:r w:rsidRPr="0094539D">
        <w:rPr>
          <w:sz w:val="28"/>
          <w:szCs w:val="28"/>
        </w:rPr>
        <w:t>Το Γενικό Λύκειο Μοχού προγραμματίζει να πραγματοποιήσει εξαήμερη</w:t>
      </w:r>
      <w:r w:rsidR="0014751C">
        <w:rPr>
          <w:sz w:val="28"/>
          <w:szCs w:val="28"/>
        </w:rPr>
        <w:t xml:space="preserve"> (6)</w:t>
      </w:r>
    </w:p>
    <w:p w:rsidR="00B40ACF" w:rsidRPr="0094539D" w:rsidRDefault="00B40ACF" w:rsidP="00B86A1A">
      <w:pPr>
        <w:widowControl/>
        <w:jc w:val="both"/>
        <w:rPr>
          <w:sz w:val="28"/>
          <w:szCs w:val="28"/>
        </w:rPr>
      </w:pPr>
      <w:r w:rsidRPr="0094539D">
        <w:rPr>
          <w:sz w:val="28"/>
          <w:szCs w:val="28"/>
        </w:rPr>
        <w:t>εκπαιδευτική εκδρομή της Γ΄ Λυκείου με βασικούς προορισμούς την Βουδαπέστη και την Πράγα.</w:t>
      </w:r>
    </w:p>
    <w:p w:rsidR="00B40ACF" w:rsidRPr="0094539D" w:rsidRDefault="00B40ACF" w:rsidP="00B86A1A">
      <w:pPr>
        <w:widowControl/>
        <w:jc w:val="both"/>
        <w:rPr>
          <w:sz w:val="28"/>
          <w:szCs w:val="28"/>
        </w:rPr>
      </w:pPr>
      <w:r w:rsidRPr="0094539D">
        <w:rPr>
          <w:sz w:val="28"/>
          <w:szCs w:val="28"/>
        </w:rPr>
        <w:t>Ελάχιστοι όροι πραγματοποίησης εκδρομής:</w:t>
      </w:r>
    </w:p>
    <w:p w:rsidR="00B40ACF" w:rsidRPr="0094539D" w:rsidRDefault="00B40ACF" w:rsidP="00B86A1A">
      <w:pPr>
        <w:widowControl/>
        <w:jc w:val="both"/>
        <w:rPr>
          <w:sz w:val="28"/>
          <w:szCs w:val="28"/>
        </w:rPr>
      </w:pPr>
      <w:r w:rsidRPr="0094539D">
        <w:rPr>
          <w:sz w:val="28"/>
          <w:szCs w:val="28"/>
        </w:rPr>
        <w:t xml:space="preserve">1. Ημερομηνίες πραγματοποίησης μεταξύ </w:t>
      </w:r>
      <w:r w:rsidRPr="0094539D">
        <w:rPr>
          <w:b/>
          <w:bCs/>
          <w:sz w:val="28"/>
          <w:szCs w:val="28"/>
        </w:rPr>
        <w:t xml:space="preserve">01/02/2020 </w:t>
      </w:r>
      <w:r w:rsidRPr="0094539D">
        <w:rPr>
          <w:sz w:val="28"/>
          <w:szCs w:val="28"/>
        </w:rPr>
        <w:t>(αναχώρηση, το νωρίτερο) έως και</w:t>
      </w:r>
      <w:r w:rsidR="0094539D">
        <w:rPr>
          <w:sz w:val="28"/>
          <w:szCs w:val="28"/>
        </w:rPr>
        <w:t xml:space="preserve"> </w:t>
      </w:r>
      <w:r w:rsidRPr="0094539D">
        <w:rPr>
          <w:b/>
          <w:bCs/>
          <w:sz w:val="28"/>
          <w:szCs w:val="28"/>
        </w:rPr>
        <w:t xml:space="preserve">12/02/2020 </w:t>
      </w:r>
      <w:r w:rsidRPr="0094539D">
        <w:rPr>
          <w:sz w:val="28"/>
          <w:szCs w:val="28"/>
        </w:rPr>
        <w:t>(επιστροφή, το αργότερο).</w:t>
      </w:r>
    </w:p>
    <w:p w:rsidR="00B40ACF" w:rsidRPr="0094539D" w:rsidRDefault="00B40ACF" w:rsidP="00B86A1A">
      <w:pPr>
        <w:widowControl/>
        <w:jc w:val="both"/>
        <w:rPr>
          <w:b/>
          <w:bCs/>
          <w:sz w:val="28"/>
          <w:szCs w:val="28"/>
        </w:rPr>
      </w:pPr>
      <w:r w:rsidRPr="0094539D">
        <w:rPr>
          <w:sz w:val="28"/>
          <w:szCs w:val="28"/>
        </w:rPr>
        <w:t xml:space="preserve">2. Αριθμός μαθητών: </w:t>
      </w:r>
      <w:r w:rsidR="00990013">
        <w:rPr>
          <w:b/>
          <w:bCs/>
          <w:sz w:val="28"/>
          <w:szCs w:val="28"/>
        </w:rPr>
        <w:t>14 με 16</w:t>
      </w:r>
    </w:p>
    <w:p w:rsidR="00B40ACF" w:rsidRPr="0094539D" w:rsidRDefault="00B40ACF" w:rsidP="00B86A1A">
      <w:pPr>
        <w:widowControl/>
        <w:jc w:val="both"/>
        <w:rPr>
          <w:b/>
          <w:bCs/>
          <w:sz w:val="28"/>
          <w:szCs w:val="28"/>
        </w:rPr>
      </w:pPr>
      <w:r w:rsidRPr="0094539D">
        <w:rPr>
          <w:sz w:val="28"/>
          <w:szCs w:val="28"/>
        </w:rPr>
        <w:t xml:space="preserve">3. Αριθμός συνοδών καθηγητών: </w:t>
      </w:r>
      <w:r w:rsidRPr="0094539D">
        <w:rPr>
          <w:b/>
          <w:bCs/>
          <w:sz w:val="28"/>
          <w:szCs w:val="28"/>
        </w:rPr>
        <w:t>2</w:t>
      </w:r>
    </w:p>
    <w:p w:rsidR="00B40ACF" w:rsidRPr="0094539D" w:rsidRDefault="00B40ACF" w:rsidP="00B86A1A">
      <w:pPr>
        <w:widowControl/>
        <w:jc w:val="both"/>
        <w:rPr>
          <w:sz w:val="28"/>
          <w:szCs w:val="28"/>
        </w:rPr>
      </w:pPr>
      <w:r w:rsidRPr="0094539D">
        <w:rPr>
          <w:sz w:val="28"/>
          <w:szCs w:val="28"/>
        </w:rPr>
        <w:t xml:space="preserve">4. Μετάβαση </w:t>
      </w:r>
      <w:r w:rsidRPr="0094539D">
        <w:rPr>
          <w:b/>
          <w:bCs/>
          <w:sz w:val="28"/>
          <w:szCs w:val="28"/>
        </w:rPr>
        <w:t xml:space="preserve">απευθείας αεροπορικώς </w:t>
      </w:r>
      <w:r w:rsidRPr="0094539D">
        <w:rPr>
          <w:sz w:val="28"/>
          <w:szCs w:val="28"/>
        </w:rPr>
        <w:t>από Ηράκλειο για έναν από τους δύο προορισμούς</w:t>
      </w:r>
      <w:r w:rsidR="007233CF">
        <w:rPr>
          <w:sz w:val="28"/>
          <w:szCs w:val="28"/>
        </w:rPr>
        <w:t xml:space="preserve"> (δυνατότητα για όλους βαλίτσα 20 κιλών και χειραποσκευής 8 κιλών)</w:t>
      </w:r>
      <w:r w:rsidRPr="0094539D">
        <w:rPr>
          <w:sz w:val="28"/>
          <w:szCs w:val="28"/>
        </w:rPr>
        <w:t>.</w:t>
      </w:r>
    </w:p>
    <w:p w:rsidR="00B40ACF" w:rsidRPr="0094539D" w:rsidRDefault="00B40ACF" w:rsidP="00B86A1A">
      <w:pPr>
        <w:widowControl/>
        <w:jc w:val="both"/>
        <w:rPr>
          <w:sz w:val="28"/>
          <w:szCs w:val="28"/>
        </w:rPr>
      </w:pPr>
      <w:r w:rsidRPr="0094539D">
        <w:rPr>
          <w:sz w:val="28"/>
          <w:szCs w:val="28"/>
        </w:rPr>
        <w:t xml:space="preserve">5. Επιστροφή </w:t>
      </w:r>
      <w:r w:rsidRPr="0094539D">
        <w:rPr>
          <w:b/>
          <w:bCs/>
          <w:sz w:val="28"/>
          <w:szCs w:val="28"/>
        </w:rPr>
        <w:t xml:space="preserve">απευθείας αεροπορικώς </w:t>
      </w:r>
      <w:r w:rsidRPr="0094539D">
        <w:rPr>
          <w:sz w:val="28"/>
          <w:szCs w:val="28"/>
        </w:rPr>
        <w:t>από έναν από τους δύο προορισμούς.</w:t>
      </w:r>
    </w:p>
    <w:p w:rsidR="00B40ACF" w:rsidRPr="0094539D" w:rsidRDefault="00B40ACF" w:rsidP="00B86A1A">
      <w:pPr>
        <w:widowControl/>
        <w:jc w:val="both"/>
        <w:rPr>
          <w:sz w:val="28"/>
          <w:szCs w:val="28"/>
        </w:rPr>
      </w:pPr>
      <w:r w:rsidRPr="0094539D">
        <w:rPr>
          <w:sz w:val="28"/>
          <w:szCs w:val="28"/>
        </w:rPr>
        <w:t>6. Οδική μετάβαση με λεωφορεία -</w:t>
      </w:r>
      <w:r w:rsidRPr="0094539D">
        <w:rPr>
          <w:b/>
          <w:bCs/>
          <w:sz w:val="28"/>
          <w:szCs w:val="28"/>
        </w:rPr>
        <w:t>όχι διώροφα</w:t>
      </w:r>
      <w:r w:rsidRPr="0094539D">
        <w:rPr>
          <w:sz w:val="28"/>
          <w:szCs w:val="28"/>
        </w:rPr>
        <w:t>- από τον έναν στον άλλο προορισμό, με</w:t>
      </w:r>
      <w:r w:rsidR="0094539D" w:rsidRPr="0094539D">
        <w:rPr>
          <w:sz w:val="28"/>
          <w:szCs w:val="28"/>
        </w:rPr>
        <w:t xml:space="preserve"> </w:t>
      </w:r>
      <w:r w:rsidRPr="0094539D">
        <w:rPr>
          <w:sz w:val="28"/>
          <w:szCs w:val="28"/>
        </w:rPr>
        <w:t xml:space="preserve">ενδιάμεση στάση και ξενάγηση στην </w:t>
      </w:r>
      <w:r w:rsidRPr="0094539D">
        <w:rPr>
          <w:b/>
          <w:bCs/>
          <w:sz w:val="28"/>
          <w:szCs w:val="28"/>
        </w:rPr>
        <w:t>Βιέννη</w:t>
      </w:r>
      <w:r w:rsidRPr="0094539D">
        <w:rPr>
          <w:sz w:val="28"/>
          <w:szCs w:val="28"/>
        </w:rPr>
        <w:t>.</w:t>
      </w:r>
    </w:p>
    <w:p w:rsidR="00B40ACF" w:rsidRPr="0094539D" w:rsidRDefault="00B40ACF" w:rsidP="00B86A1A">
      <w:pPr>
        <w:widowControl/>
        <w:jc w:val="both"/>
        <w:rPr>
          <w:sz w:val="28"/>
          <w:szCs w:val="28"/>
        </w:rPr>
      </w:pPr>
      <w:r w:rsidRPr="0094539D">
        <w:rPr>
          <w:sz w:val="28"/>
          <w:szCs w:val="28"/>
        </w:rPr>
        <w:t xml:space="preserve">7. </w:t>
      </w:r>
      <w:r w:rsidR="00095712">
        <w:rPr>
          <w:sz w:val="28"/>
          <w:szCs w:val="28"/>
        </w:rPr>
        <w:t xml:space="preserve">Διαμονή: α) </w:t>
      </w:r>
      <w:r w:rsidRPr="0094539D">
        <w:rPr>
          <w:b/>
          <w:bCs/>
          <w:sz w:val="28"/>
          <w:szCs w:val="28"/>
        </w:rPr>
        <w:t xml:space="preserve">Πέντε (5) </w:t>
      </w:r>
      <w:r w:rsidRPr="0094539D">
        <w:rPr>
          <w:sz w:val="28"/>
          <w:szCs w:val="28"/>
        </w:rPr>
        <w:t>διανυκτερεύσεις</w:t>
      </w:r>
      <w:r w:rsidR="0094539D" w:rsidRPr="0094539D">
        <w:rPr>
          <w:sz w:val="28"/>
          <w:szCs w:val="28"/>
        </w:rPr>
        <w:t xml:space="preserve"> στην </w:t>
      </w:r>
      <w:r w:rsidR="0094539D" w:rsidRPr="0094539D">
        <w:rPr>
          <w:b/>
          <w:sz w:val="28"/>
          <w:szCs w:val="28"/>
        </w:rPr>
        <w:t>Πράγα</w:t>
      </w:r>
      <w:r w:rsidR="0094539D" w:rsidRPr="0094539D">
        <w:rPr>
          <w:sz w:val="28"/>
          <w:szCs w:val="28"/>
        </w:rPr>
        <w:t xml:space="preserve"> ή</w:t>
      </w:r>
      <w:r w:rsidR="00990013">
        <w:rPr>
          <w:sz w:val="28"/>
          <w:szCs w:val="28"/>
        </w:rPr>
        <w:t xml:space="preserve"> </w:t>
      </w:r>
      <w:r w:rsidR="00095712">
        <w:rPr>
          <w:sz w:val="28"/>
          <w:szCs w:val="28"/>
        </w:rPr>
        <w:t xml:space="preserve">β) </w:t>
      </w:r>
      <w:r w:rsidR="00990013" w:rsidRPr="00990013">
        <w:rPr>
          <w:b/>
          <w:sz w:val="28"/>
          <w:szCs w:val="28"/>
        </w:rPr>
        <w:t>μία (1)</w:t>
      </w:r>
      <w:r w:rsidR="00990013">
        <w:rPr>
          <w:sz w:val="28"/>
          <w:szCs w:val="28"/>
        </w:rPr>
        <w:t xml:space="preserve"> με </w:t>
      </w:r>
      <w:r w:rsidRPr="0094539D">
        <w:rPr>
          <w:b/>
          <w:bCs/>
          <w:sz w:val="28"/>
          <w:szCs w:val="28"/>
        </w:rPr>
        <w:t xml:space="preserve">δύο (2) </w:t>
      </w:r>
      <w:r w:rsidR="00095712">
        <w:rPr>
          <w:bCs/>
          <w:sz w:val="28"/>
          <w:szCs w:val="28"/>
        </w:rPr>
        <w:t>διανυκ</w:t>
      </w:r>
      <w:r w:rsidR="00095712" w:rsidRPr="00095712">
        <w:rPr>
          <w:bCs/>
          <w:sz w:val="28"/>
          <w:szCs w:val="28"/>
        </w:rPr>
        <w:t>τερεύσεις</w:t>
      </w:r>
      <w:r w:rsidR="00095712">
        <w:rPr>
          <w:b/>
          <w:bCs/>
          <w:sz w:val="28"/>
          <w:szCs w:val="28"/>
        </w:rPr>
        <w:t xml:space="preserve"> </w:t>
      </w:r>
      <w:r w:rsidR="00990013" w:rsidRPr="00990013">
        <w:rPr>
          <w:bCs/>
          <w:sz w:val="28"/>
          <w:szCs w:val="28"/>
        </w:rPr>
        <w:t>στην</w:t>
      </w:r>
      <w:r w:rsidR="00990013">
        <w:rPr>
          <w:b/>
          <w:bCs/>
          <w:sz w:val="28"/>
          <w:szCs w:val="28"/>
        </w:rPr>
        <w:t xml:space="preserve"> Βουδαπέστη </w:t>
      </w:r>
      <w:r w:rsidRPr="0094539D">
        <w:rPr>
          <w:sz w:val="28"/>
          <w:szCs w:val="28"/>
        </w:rPr>
        <w:t xml:space="preserve">και </w:t>
      </w:r>
      <w:r w:rsidR="00095712">
        <w:rPr>
          <w:b/>
          <w:sz w:val="28"/>
          <w:szCs w:val="28"/>
        </w:rPr>
        <w:t>τέσσερις (4</w:t>
      </w:r>
      <w:r w:rsidR="00990013" w:rsidRPr="00990013">
        <w:rPr>
          <w:b/>
          <w:sz w:val="28"/>
          <w:szCs w:val="28"/>
        </w:rPr>
        <w:t>)</w:t>
      </w:r>
      <w:r w:rsidR="00990013">
        <w:rPr>
          <w:sz w:val="28"/>
          <w:szCs w:val="28"/>
        </w:rPr>
        <w:t xml:space="preserve"> με </w:t>
      </w:r>
      <w:r w:rsidRPr="0094539D">
        <w:rPr>
          <w:b/>
          <w:bCs/>
          <w:sz w:val="28"/>
          <w:szCs w:val="28"/>
        </w:rPr>
        <w:t xml:space="preserve">τρεις (3) </w:t>
      </w:r>
      <w:r w:rsidRPr="0094539D">
        <w:rPr>
          <w:sz w:val="28"/>
          <w:szCs w:val="28"/>
        </w:rPr>
        <w:t>στ</w:t>
      </w:r>
      <w:r w:rsidR="00990013">
        <w:rPr>
          <w:sz w:val="28"/>
          <w:szCs w:val="28"/>
        </w:rPr>
        <w:t>ην Πράγα</w:t>
      </w:r>
      <w:r w:rsidR="00095712">
        <w:rPr>
          <w:sz w:val="28"/>
          <w:szCs w:val="28"/>
        </w:rPr>
        <w:t xml:space="preserve"> αντίστοιχα</w:t>
      </w:r>
      <w:r w:rsidRPr="0094539D">
        <w:rPr>
          <w:sz w:val="28"/>
          <w:szCs w:val="28"/>
        </w:rPr>
        <w:t>, με</w:t>
      </w:r>
      <w:r w:rsidR="0094539D" w:rsidRPr="0094539D">
        <w:rPr>
          <w:sz w:val="28"/>
          <w:szCs w:val="28"/>
        </w:rPr>
        <w:t xml:space="preserve"> </w:t>
      </w:r>
      <w:r w:rsidRPr="0094539D">
        <w:rPr>
          <w:sz w:val="28"/>
          <w:szCs w:val="28"/>
        </w:rPr>
        <w:t>πρωινό και ημιδιατροφή, σε κατάλυμα 4</w:t>
      </w:r>
      <w:r w:rsidR="00990013">
        <w:rPr>
          <w:sz w:val="28"/>
          <w:szCs w:val="28"/>
        </w:rPr>
        <w:t>*</w:t>
      </w:r>
      <w:r w:rsidRPr="0094539D">
        <w:rPr>
          <w:sz w:val="28"/>
          <w:szCs w:val="28"/>
        </w:rPr>
        <w:t xml:space="preserve"> ή περισσότερων αστέρων, σε ασφαλή περιοχή.</w:t>
      </w:r>
    </w:p>
    <w:p w:rsidR="00B40ACF" w:rsidRPr="0094539D" w:rsidRDefault="00B40ACF" w:rsidP="00B86A1A">
      <w:pPr>
        <w:widowControl/>
        <w:jc w:val="both"/>
        <w:rPr>
          <w:sz w:val="28"/>
          <w:szCs w:val="28"/>
        </w:rPr>
      </w:pPr>
      <w:r w:rsidRPr="0094539D">
        <w:rPr>
          <w:sz w:val="28"/>
          <w:szCs w:val="28"/>
        </w:rPr>
        <w:t>Δίκλινα ή τρίκλινα δωμάτια (</w:t>
      </w:r>
      <w:r w:rsidRPr="0014751C">
        <w:rPr>
          <w:sz w:val="28"/>
          <w:szCs w:val="28"/>
          <w:u w:val="single"/>
        </w:rPr>
        <w:t>χωρίς προσθήκη ράντζων ή μεταλλικών κλινών</w:t>
      </w:r>
      <w:r w:rsidRPr="0094539D">
        <w:rPr>
          <w:sz w:val="28"/>
          <w:szCs w:val="28"/>
        </w:rPr>
        <w:t>) για τους μαθητές</w:t>
      </w:r>
      <w:r w:rsidR="0094539D" w:rsidRPr="0094539D">
        <w:rPr>
          <w:sz w:val="28"/>
          <w:szCs w:val="28"/>
        </w:rPr>
        <w:t xml:space="preserve"> </w:t>
      </w:r>
      <w:r w:rsidRPr="0094539D">
        <w:rPr>
          <w:sz w:val="28"/>
          <w:szCs w:val="28"/>
        </w:rPr>
        <w:t>και μονόκλινα για τους συνοδούς καθηγητές.</w:t>
      </w:r>
    </w:p>
    <w:p w:rsidR="00B40ACF" w:rsidRPr="0094539D" w:rsidRDefault="00B40ACF" w:rsidP="00B86A1A">
      <w:pPr>
        <w:widowControl/>
        <w:jc w:val="both"/>
        <w:rPr>
          <w:sz w:val="28"/>
          <w:szCs w:val="28"/>
        </w:rPr>
      </w:pPr>
      <w:r w:rsidRPr="0094539D">
        <w:rPr>
          <w:sz w:val="28"/>
          <w:szCs w:val="28"/>
        </w:rPr>
        <w:t>8. Ξενάγηση στα αξιοθέατα Βουδαπέστης, Βιέννης και Πράγας.</w:t>
      </w:r>
    </w:p>
    <w:p w:rsidR="00B40ACF" w:rsidRDefault="00B40ACF" w:rsidP="00B86A1A">
      <w:pPr>
        <w:widowControl/>
        <w:jc w:val="both"/>
        <w:rPr>
          <w:sz w:val="28"/>
          <w:szCs w:val="28"/>
        </w:rPr>
      </w:pPr>
      <w:r w:rsidRPr="0094539D">
        <w:rPr>
          <w:sz w:val="28"/>
          <w:szCs w:val="28"/>
        </w:rPr>
        <w:t>9. Ημερήσια παραμονή και ξενάγηση από ξεναγό στην Βιέννη.</w:t>
      </w:r>
    </w:p>
    <w:p w:rsidR="00990013" w:rsidRPr="0094539D" w:rsidRDefault="00990013" w:rsidP="00B86A1A">
      <w:pPr>
        <w:widowControl/>
        <w:jc w:val="both"/>
        <w:rPr>
          <w:sz w:val="28"/>
          <w:szCs w:val="28"/>
        </w:rPr>
      </w:pPr>
      <w:r>
        <w:rPr>
          <w:sz w:val="28"/>
          <w:szCs w:val="28"/>
        </w:rPr>
        <w:t xml:space="preserve">10. Ημερήσια εκδρομή και ξενάγηση στο </w:t>
      </w:r>
      <w:proofErr w:type="spellStart"/>
      <w:r>
        <w:rPr>
          <w:sz w:val="28"/>
          <w:szCs w:val="28"/>
        </w:rPr>
        <w:t>Τσέσκι</w:t>
      </w:r>
      <w:proofErr w:type="spellEnd"/>
      <w:r>
        <w:rPr>
          <w:sz w:val="28"/>
          <w:szCs w:val="28"/>
        </w:rPr>
        <w:t xml:space="preserve"> </w:t>
      </w:r>
      <w:proofErr w:type="spellStart"/>
      <w:r>
        <w:rPr>
          <w:sz w:val="28"/>
          <w:szCs w:val="28"/>
        </w:rPr>
        <w:t>Κρούμλοβ</w:t>
      </w:r>
      <w:proofErr w:type="spellEnd"/>
      <w:r>
        <w:rPr>
          <w:sz w:val="28"/>
          <w:szCs w:val="28"/>
        </w:rPr>
        <w:t xml:space="preserve">. </w:t>
      </w:r>
    </w:p>
    <w:p w:rsidR="00B40ACF" w:rsidRPr="0094539D" w:rsidRDefault="00990013" w:rsidP="00B86A1A">
      <w:pPr>
        <w:widowControl/>
        <w:jc w:val="both"/>
        <w:rPr>
          <w:sz w:val="28"/>
          <w:szCs w:val="28"/>
        </w:rPr>
      </w:pPr>
      <w:r>
        <w:rPr>
          <w:sz w:val="28"/>
          <w:szCs w:val="28"/>
        </w:rPr>
        <w:t>11</w:t>
      </w:r>
      <w:r w:rsidR="00B40ACF" w:rsidRPr="0094539D">
        <w:rPr>
          <w:sz w:val="28"/>
          <w:szCs w:val="28"/>
        </w:rPr>
        <w:t>. Ημερήσιες και βραδινές μετακινήσεις από και προς τα καταλύματα με λεωφορεία του</w:t>
      </w:r>
      <w:r w:rsidR="0094539D" w:rsidRPr="0094539D">
        <w:rPr>
          <w:sz w:val="28"/>
          <w:szCs w:val="28"/>
        </w:rPr>
        <w:t xml:space="preserve"> </w:t>
      </w:r>
      <w:r w:rsidR="00B40ACF" w:rsidRPr="0094539D">
        <w:rPr>
          <w:sz w:val="28"/>
          <w:szCs w:val="28"/>
        </w:rPr>
        <w:t>διοργανωτή -</w:t>
      </w:r>
      <w:r w:rsidR="00B86A1A" w:rsidRPr="00B86A1A">
        <w:rPr>
          <w:sz w:val="28"/>
          <w:szCs w:val="28"/>
        </w:rPr>
        <w:t xml:space="preserve"> </w:t>
      </w:r>
      <w:r w:rsidR="00B40ACF" w:rsidRPr="0094539D">
        <w:rPr>
          <w:b/>
          <w:bCs/>
          <w:sz w:val="28"/>
          <w:szCs w:val="28"/>
        </w:rPr>
        <w:t>όχι διώροφα</w:t>
      </w:r>
      <w:r w:rsidR="00B40ACF" w:rsidRPr="0094539D">
        <w:rPr>
          <w:sz w:val="28"/>
          <w:szCs w:val="28"/>
        </w:rPr>
        <w:t>.</w:t>
      </w:r>
    </w:p>
    <w:p w:rsidR="00B40ACF" w:rsidRPr="0094539D" w:rsidRDefault="00990013" w:rsidP="00B86A1A">
      <w:pPr>
        <w:widowControl/>
        <w:jc w:val="both"/>
        <w:rPr>
          <w:sz w:val="28"/>
          <w:szCs w:val="28"/>
        </w:rPr>
      </w:pPr>
      <w:r>
        <w:rPr>
          <w:sz w:val="28"/>
          <w:szCs w:val="28"/>
        </w:rPr>
        <w:t>12</w:t>
      </w:r>
      <w:r w:rsidR="00B40ACF" w:rsidRPr="0094539D">
        <w:rPr>
          <w:sz w:val="28"/>
          <w:szCs w:val="28"/>
        </w:rPr>
        <w:t>.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B40ACF" w:rsidRPr="0094539D" w:rsidRDefault="00990013" w:rsidP="00B86A1A">
      <w:pPr>
        <w:widowControl/>
        <w:jc w:val="both"/>
        <w:rPr>
          <w:sz w:val="28"/>
          <w:szCs w:val="28"/>
        </w:rPr>
      </w:pPr>
      <w:r>
        <w:rPr>
          <w:sz w:val="28"/>
          <w:szCs w:val="28"/>
        </w:rPr>
        <w:lastRenderedPageBreak/>
        <w:t>13</w:t>
      </w:r>
      <w:r w:rsidR="00B40ACF" w:rsidRPr="0094539D">
        <w:rPr>
          <w:sz w:val="28"/>
          <w:szCs w:val="28"/>
        </w:rPr>
        <w:t>. Κάλυψη της εκδρομής από ιατρό κατά τη διάρκεια της εκδρομής με τις εξής εναλλακτικές</w:t>
      </w:r>
      <w:r w:rsidR="0094539D" w:rsidRPr="0094539D">
        <w:rPr>
          <w:sz w:val="28"/>
          <w:szCs w:val="28"/>
        </w:rPr>
        <w:t xml:space="preserve"> </w:t>
      </w:r>
      <w:r w:rsidR="00B40ACF" w:rsidRPr="0094539D">
        <w:rPr>
          <w:sz w:val="28"/>
          <w:szCs w:val="28"/>
        </w:rPr>
        <w:t>δυνατότητες:</w:t>
      </w:r>
    </w:p>
    <w:p w:rsidR="00B40ACF" w:rsidRPr="0094539D" w:rsidRDefault="00B40ACF" w:rsidP="00B86A1A">
      <w:pPr>
        <w:widowControl/>
        <w:jc w:val="both"/>
        <w:rPr>
          <w:sz w:val="28"/>
          <w:szCs w:val="28"/>
        </w:rPr>
      </w:pPr>
      <w:r w:rsidRPr="0094539D">
        <w:rPr>
          <w:sz w:val="28"/>
          <w:szCs w:val="28"/>
        </w:rPr>
        <w:t>(α) Συνοδός ιατρός του πρακτορείου καθ' όλη τη διάρκεια της εκδρομής, ή</w:t>
      </w:r>
    </w:p>
    <w:p w:rsidR="006852E5" w:rsidRPr="0094539D" w:rsidRDefault="00B40ACF" w:rsidP="00B86A1A">
      <w:pPr>
        <w:jc w:val="both"/>
        <w:rPr>
          <w:sz w:val="28"/>
          <w:szCs w:val="28"/>
        </w:rPr>
      </w:pPr>
      <w:r w:rsidRPr="0094539D">
        <w:rPr>
          <w:sz w:val="28"/>
          <w:szCs w:val="28"/>
        </w:rPr>
        <w:t>(β) διαθέσιμος ιατρός του πρακτορείου μόνο στις πόλεις προορισμού, ή</w:t>
      </w:r>
    </w:p>
    <w:p w:rsidR="00B40ACF" w:rsidRPr="0094539D" w:rsidRDefault="00B40ACF" w:rsidP="00B86A1A">
      <w:pPr>
        <w:widowControl/>
        <w:jc w:val="both"/>
        <w:rPr>
          <w:sz w:val="28"/>
          <w:szCs w:val="28"/>
        </w:rPr>
      </w:pPr>
      <w:r w:rsidRPr="0094539D">
        <w:rPr>
          <w:sz w:val="28"/>
          <w:szCs w:val="28"/>
        </w:rPr>
        <w:t>(γ) συνοδός ιατρός καθ' όλη τη διάρκεια της εκδρομής, που θα υποδειχθεί από το σχολείο, με</w:t>
      </w:r>
      <w:r w:rsidR="0094539D" w:rsidRPr="0094539D">
        <w:rPr>
          <w:sz w:val="28"/>
          <w:szCs w:val="28"/>
        </w:rPr>
        <w:t xml:space="preserve"> </w:t>
      </w:r>
      <w:r w:rsidRPr="0094539D">
        <w:rPr>
          <w:sz w:val="28"/>
          <w:szCs w:val="28"/>
        </w:rPr>
        <w:t>πλήρη κάλυψη από το πρακτορείο των εξόδων συμμετοχής του.</w:t>
      </w:r>
    </w:p>
    <w:p w:rsidR="00B40ACF" w:rsidRPr="0094539D" w:rsidRDefault="00990013" w:rsidP="00B86A1A">
      <w:pPr>
        <w:widowControl/>
        <w:jc w:val="both"/>
        <w:rPr>
          <w:sz w:val="28"/>
          <w:szCs w:val="28"/>
        </w:rPr>
      </w:pPr>
      <w:r>
        <w:rPr>
          <w:sz w:val="28"/>
          <w:szCs w:val="28"/>
        </w:rPr>
        <w:t>14</w:t>
      </w:r>
      <w:r w:rsidR="00B40ACF" w:rsidRPr="0094539D">
        <w:rPr>
          <w:sz w:val="28"/>
          <w:szCs w:val="28"/>
        </w:rPr>
        <w:t>. Συνοδός πρακτορείου καθ' όλη τη διάρκεια της εκδρομής.</w:t>
      </w:r>
    </w:p>
    <w:p w:rsidR="00B40ACF" w:rsidRPr="0094539D" w:rsidRDefault="00990013" w:rsidP="00B86A1A">
      <w:pPr>
        <w:widowControl/>
        <w:jc w:val="both"/>
        <w:rPr>
          <w:sz w:val="28"/>
          <w:szCs w:val="28"/>
        </w:rPr>
      </w:pPr>
      <w:r>
        <w:rPr>
          <w:sz w:val="28"/>
          <w:szCs w:val="28"/>
        </w:rPr>
        <w:t>15</w:t>
      </w:r>
      <w:r w:rsidR="00B40ACF" w:rsidRPr="0094539D">
        <w:rPr>
          <w:sz w:val="28"/>
          <w:szCs w:val="28"/>
        </w:rPr>
        <w:t>. Αποστολή επιβεβαίωσης κρατήσεων (α) των δωματίων, και (β) των αεροπορικών εισιτηρίων μετάβασης και επιστροφής, από τους συνεργαζόμενους με τον ανάδοχο της εκδρομής,</w:t>
      </w:r>
      <w:r w:rsidR="0094539D" w:rsidRPr="0094539D">
        <w:rPr>
          <w:sz w:val="28"/>
          <w:szCs w:val="28"/>
        </w:rPr>
        <w:t xml:space="preserve"> </w:t>
      </w:r>
      <w:r w:rsidR="00B40ACF" w:rsidRPr="0094539D">
        <w:rPr>
          <w:sz w:val="28"/>
          <w:szCs w:val="28"/>
        </w:rPr>
        <w:t>ξενοδοχείο και αεροπορική εταιρεία, το αργότερο 2 ημέρες πριν την αναχώρηση, και έως ώρα 12:00 μεσημέρι, στη Διεύθυνση του σχολείου.</w:t>
      </w:r>
    </w:p>
    <w:p w:rsidR="00B40ACF" w:rsidRPr="0094539D" w:rsidRDefault="00B40ACF" w:rsidP="00B86A1A">
      <w:pPr>
        <w:widowControl/>
        <w:jc w:val="both"/>
        <w:rPr>
          <w:sz w:val="28"/>
          <w:szCs w:val="28"/>
        </w:rPr>
      </w:pPr>
      <w:r w:rsidRPr="0094539D">
        <w:rPr>
          <w:sz w:val="28"/>
          <w:szCs w:val="28"/>
        </w:rPr>
        <w:t>Για τις παραπάνω υπηρεσίες, και χωριστά για κάθε επιμέρους πρόταση, καθώς και για τις</w:t>
      </w:r>
      <w:r w:rsidR="0094539D" w:rsidRPr="0094539D">
        <w:rPr>
          <w:sz w:val="28"/>
          <w:szCs w:val="28"/>
        </w:rPr>
        <w:t xml:space="preserve"> </w:t>
      </w:r>
      <w:r w:rsidRPr="0094539D">
        <w:rPr>
          <w:sz w:val="28"/>
          <w:szCs w:val="28"/>
        </w:rPr>
        <w:t>εναλλακ</w:t>
      </w:r>
      <w:r w:rsidR="00990013">
        <w:rPr>
          <w:sz w:val="28"/>
          <w:szCs w:val="28"/>
        </w:rPr>
        <w:t>τικές περιπτώσεις του σημείου 13</w:t>
      </w:r>
      <w:r w:rsidRPr="0094539D">
        <w:rPr>
          <w:sz w:val="28"/>
          <w:szCs w:val="28"/>
        </w:rPr>
        <w:t>, ζητείται το συνολικό κόστος της εκδρομής, καθώς και το κόστος ανά μαθητή, συμπεριλαμβανομένου του ΦΠΑ.</w:t>
      </w:r>
    </w:p>
    <w:p w:rsidR="00B40ACF" w:rsidRPr="0094539D" w:rsidRDefault="00B40ACF" w:rsidP="00B86A1A">
      <w:pPr>
        <w:widowControl/>
        <w:jc w:val="both"/>
        <w:rPr>
          <w:sz w:val="28"/>
          <w:szCs w:val="28"/>
        </w:rPr>
      </w:pPr>
      <w:r w:rsidRPr="0094539D">
        <w:rPr>
          <w:sz w:val="28"/>
          <w:szCs w:val="28"/>
        </w:rPr>
        <w:t>Τα ενδιαφερόμενα Πρακτορεία καλούνται να υποβάλουν στη Διεύθυνση του Σχολείου</w:t>
      </w:r>
      <w:r w:rsidR="0094539D">
        <w:rPr>
          <w:sz w:val="28"/>
          <w:szCs w:val="28"/>
        </w:rPr>
        <w:t xml:space="preserve"> </w:t>
      </w:r>
      <w:r w:rsidRPr="0094539D">
        <w:rPr>
          <w:sz w:val="28"/>
          <w:szCs w:val="28"/>
        </w:rPr>
        <w:t xml:space="preserve">σφραγισμένες προσφορές το αργότερο μέχρι και την </w:t>
      </w:r>
      <w:r w:rsidR="00095712">
        <w:rPr>
          <w:b/>
          <w:bCs/>
          <w:sz w:val="28"/>
          <w:szCs w:val="28"/>
        </w:rPr>
        <w:t>Τετάρτη 18-12-2019 και ώρα 12:3</w:t>
      </w:r>
      <w:r w:rsidRPr="0094539D">
        <w:rPr>
          <w:b/>
          <w:bCs/>
          <w:sz w:val="28"/>
          <w:szCs w:val="28"/>
        </w:rPr>
        <w:t>0</w:t>
      </w:r>
      <w:r w:rsidRPr="0094539D">
        <w:rPr>
          <w:sz w:val="28"/>
          <w:szCs w:val="28"/>
        </w:rPr>
        <w:t>. Οι προσφορές θα περιγράφουν αναλυτικά τις προσφερόμενες υπηρεσίες και τις επιπλέον ενδεχόμενες βελτιωτικές προτάσεις, και θα είναι σύμφωνες με την Υ.Α. 33120/ΓΔ4/28-2-2017 (ΦΕΚ 681τ.Β΄/6-3-2017) και τη σχετική νομοθεσία.</w:t>
      </w:r>
    </w:p>
    <w:p w:rsidR="00B40ACF" w:rsidRPr="0094539D" w:rsidRDefault="00B40ACF" w:rsidP="00B86A1A">
      <w:pPr>
        <w:widowControl/>
        <w:jc w:val="both"/>
        <w:rPr>
          <w:sz w:val="28"/>
          <w:szCs w:val="28"/>
        </w:rPr>
      </w:pPr>
      <w:r w:rsidRPr="0094539D">
        <w:rPr>
          <w:sz w:val="28"/>
          <w:szCs w:val="28"/>
        </w:rPr>
        <w:t xml:space="preserve">Η αποσφράγιση των προσφορών θα γίνει την </w:t>
      </w:r>
      <w:r w:rsidR="00095712">
        <w:rPr>
          <w:b/>
          <w:bCs/>
          <w:sz w:val="28"/>
          <w:szCs w:val="28"/>
        </w:rPr>
        <w:t>Πέμπτη 19-12-2019 και ώρα 11</w:t>
      </w:r>
      <w:r w:rsidRPr="0094539D">
        <w:rPr>
          <w:b/>
          <w:bCs/>
          <w:sz w:val="28"/>
          <w:szCs w:val="28"/>
        </w:rPr>
        <w:t xml:space="preserve">:00 </w:t>
      </w:r>
      <w:r w:rsidRPr="0094539D">
        <w:rPr>
          <w:sz w:val="28"/>
          <w:szCs w:val="28"/>
        </w:rPr>
        <w:t>στο Γραφείο της Διεύθυνσης από την αρμόδια Επιτροπή.</w:t>
      </w:r>
    </w:p>
    <w:p w:rsidR="006852E5" w:rsidRPr="0094539D" w:rsidRDefault="00B40ACF" w:rsidP="00B86A1A">
      <w:pPr>
        <w:widowControl/>
        <w:jc w:val="both"/>
        <w:rPr>
          <w:sz w:val="28"/>
          <w:szCs w:val="28"/>
        </w:rPr>
      </w:pPr>
      <w:r w:rsidRPr="0094539D">
        <w:rPr>
          <w:sz w:val="28"/>
          <w:szCs w:val="28"/>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Επιπλέον, στον φάκελο της προσφοράς θα υπάρχει απαραιτήτως CD με την προσφορά σε ηλεκτρονική μορφή (</w:t>
      </w:r>
      <w:proofErr w:type="spellStart"/>
      <w:r w:rsidRPr="0094539D">
        <w:rPr>
          <w:sz w:val="28"/>
          <w:szCs w:val="28"/>
        </w:rPr>
        <w:t>doc</w:t>
      </w:r>
      <w:proofErr w:type="spellEnd"/>
      <w:r w:rsidRPr="0094539D">
        <w:rPr>
          <w:sz w:val="28"/>
          <w:szCs w:val="28"/>
        </w:rPr>
        <w:t xml:space="preserve">, </w:t>
      </w:r>
      <w:proofErr w:type="spellStart"/>
      <w:r w:rsidRPr="0094539D">
        <w:rPr>
          <w:sz w:val="28"/>
          <w:szCs w:val="28"/>
        </w:rPr>
        <w:t>docx</w:t>
      </w:r>
      <w:proofErr w:type="spellEnd"/>
      <w:r w:rsidRPr="0094539D">
        <w:rPr>
          <w:sz w:val="28"/>
          <w:szCs w:val="28"/>
        </w:rPr>
        <w:t xml:space="preserve">, ή </w:t>
      </w:r>
      <w:proofErr w:type="spellStart"/>
      <w:r w:rsidRPr="0094539D">
        <w:rPr>
          <w:sz w:val="28"/>
          <w:szCs w:val="28"/>
        </w:rPr>
        <w:t>pdf</w:t>
      </w:r>
      <w:proofErr w:type="spellEnd"/>
      <w:r w:rsidRPr="0094539D">
        <w:rPr>
          <w:sz w:val="28"/>
          <w:szCs w:val="28"/>
        </w:rPr>
        <w:t>), ώστε να είναι εύκολη η ανάρτησή της στο διαδίκτυο.</w:t>
      </w:r>
    </w:p>
    <w:p w:rsidR="00B40ACF" w:rsidRPr="0094539D" w:rsidRDefault="00B40ACF" w:rsidP="00B86A1A">
      <w:pPr>
        <w:widowControl/>
        <w:jc w:val="both"/>
        <w:rPr>
          <w:sz w:val="24"/>
          <w:szCs w:val="24"/>
        </w:rPr>
      </w:pPr>
    </w:p>
    <w:p w:rsidR="00B40ACF" w:rsidRPr="009A3376" w:rsidRDefault="00B40ACF" w:rsidP="00B40ACF">
      <w:pPr>
        <w:widowControl/>
        <w:rPr>
          <w:sz w:val="24"/>
          <w:szCs w:val="24"/>
        </w:rPr>
      </w:pPr>
    </w:p>
    <w:p w:rsidR="00074954" w:rsidRDefault="0054458B" w:rsidP="00074954">
      <w:pPr>
        <w:rPr>
          <w:sz w:val="24"/>
          <w:szCs w:val="24"/>
        </w:rPr>
      </w:pPr>
      <w:r w:rsidRPr="009A3376">
        <w:rPr>
          <w:sz w:val="24"/>
          <w:szCs w:val="24"/>
        </w:rPr>
        <w:t xml:space="preserve">                                                                       </w:t>
      </w:r>
      <w:r w:rsidR="00560750">
        <w:rPr>
          <w:sz w:val="24"/>
          <w:szCs w:val="24"/>
        </w:rPr>
        <w:t xml:space="preserve">      </w:t>
      </w:r>
      <w:r w:rsidR="00824B28" w:rsidRPr="009A3376">
        <w:rPr>
          <w:sz w:val="24"/>
          <w:szCs w:val="24"/>
        </w:rPr>
        <w:t xml:space="preserve"> </w:t>
      </w:r>
      <w:r w:rsidR="0026074F">
        <w:rPr>
          <w:sz w:val="24"/>
          <w:szCs w:val="24"/>
        </w:rPr>
        <w:t xml:space="preserve">  </w:t>
      </w:r>
      <w:r w:rsidR="0033547C">
        <w:rPr>
          <w:sz w:val="24"/>
          <w:szCs w:val="24"/>
          <w:lang w:val="en-US"/>
        </w:rPr>
        <w:t>O</w:t>
      </w:r>
      <w:r w:rsidR="0033547C" w:rsidRPr="007B3474">
        <w:rPr>
          <w:sz w:val="24"/>
          <w:szCs w:val="24"/>
        </w:rPr>
        <w:t xml:space="preserve"> </w:t>
      </w:r>
      <w:r w:rsidR="0033547C">
        <w:rPr>
          <w:sz w:val="24"/>
          <w:szCs w:val="24"/>
        </w:rPr>
        <w:t>ΔΙΕΥΘΥΝΤΗΣ</w:t>
      </w:r>
    </w:p>
    <w:p w:rsidR="0026074F" w:rsidRDefault="0026074F" w:rsidP="00074954">
      <w:pPr>
        <w:rPr>
          <w:sz w:val="24"/>
          <w:szCs w:val="24"/>
        </w:rPr>
      </w:pPr>
    </w:p>
    <w:p w:rsidR="0026074F" w:rsidRPr="0033547C" w:rsidRDefault="0026074F" w:rsidP="000749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Πυνηρτζής</w:t>
      </w:r>
      <w:proofErr w:type="spellEnd"/>
      <w:r>
        <w:rPr>
          <w:sz w:val="24"/>
          <w:szCs w:val="24"/>
        </w:rPr>
        <w:t xml:space="preserve"> Γιώργος</w:t>
      </w:r>
    </w:p>
    <w:p w:rsidR="00074954" w:rsidRPr="00B86A1A" w:rsidRDefault="0026074F" w:rsidP="00074954">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B86A1A">
        <w:t>ΠΕ11&amp;82</w:t>
      </w:r>
      <w:r w:rsidRPr="00B86A1A">
        <w:tab/>
      </w:r>
    </w:p>
    <w:p w:rsidR="00074954" w:rsidRPr="003F34C3" w:rsidRDefault="00074954" w:rsidP="00074954"/>
    <w:sectPr w:rsidR="00074954" w:rsidRPr="003F34C3" w:rsidSect="003113A3">
      <w:type w:val="continuous"/>
      <w:pgSz w:w="11909" w:h="16834"/>
      <w:pgMar w:top="1440" w:right="994" w:bottom="720" w:left="993" w:header="720" w:footer="720" w:gutter="0"/>
      <w:cols w:space="397" w:equalWidth="0">
        <w:col w:w="9922"/>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BF2"/>
    <w:multiLevelType w:val="hybridMultilevel"/>
    <w:tmpl w:val="395832CA"/>
    <w:lvl w:ilvl="0" w:tplc="04080001">
      <w:start w:val="1"/>
      <w:numFmt w:val="bullet"/>
      <w:lvlText w:val=""/>
      <w:lvlJc w:val="left"/>
      <w:pPr>
        <w:tabs>
          <w:tab w:val="num" w:pos="2100"/>
        </w:tabs>
        <w:ind w:left="2100" w:hanging="360"/>
      </w:pPr>
      <w:rPr>
        <w:rFonts w:ascii="Symbol" w:hAnsi="Symbol" w:hint="default"/>
      </w:rPr>
    </w:lvl>
    <w:lvl w:ilvl="1" w:tplc="04080003" w:tentative="1">
      <w:start w:val="1"/>
      <w:numFmt w:val="bullet"/>
      <w:lvlText w:val="o"/>
      <w:lvlJc w:val="left"/>
      <w:pPr>
        <w:tabs>
          <w:tab w:val="num" w:pos="2820"/>
        </w:tabs>
        <w:ind w:left="2820" w:hanging="360"/>
      </w:pPr>
      <w:rPr>
        <w:rFonts w:ascii="Courier New" w:hAnsi="Courier New" w:hint="default"/>
      </w:rPr>
    </w:lvl>
    <w:lvl w:ilvl="2" w:tplc="04080005" w:tentative="1">
      <w:start w:val="1"/>
      <w:numFmt w:val="bullet"/>
      <w:lvlText w:val=""/>
      <w:lvlJc w:val="left"/>
      <w:pPr>
        <w:tabs>
          <w:tab w:val="num" w:pos="3540"/>
        </w:tabs>
        <w:ind w:left="3540" w:hanging="360"/>
      </w:pPr>
      <w:rPr>
        <w:rFonts w:ascii="Wingdings" w:hAnsi="Wingdings" w:hint="default"/>
      </w:rPr>
    </w:lvl>
    <w:lvl w:ilvl="3" w:tplc="04080001" w:tentative="1">
      <w:start w:val="1"/>
      <w:numFmt w:val="bullet"/>
      <w:lvlText w:val=""/>
      <w:lvlJc w:val="left"/>
      <w:pPr>
        <w:tabs>
          <w:tab w:val="num" w:pos="4260"/>
        </w:tabs>
        <w:ind w:left="4260" w:hanging="360"/>
      </w:pPr>
      <w:rPr>
        <w:rFonts w:ascii="Symbol" w:hAnsi="Symbol" w:hint="default"/>
      </w:rPr>
    </w:lvl>
    <w:lvl w:ilvl="4" w:tplc="04080003" w:tentative="1">
      <w:start w:val="1"/>
      <w:numFmt w:val="bullet"/>
      <w:lvlText w:val="o"/>
      <w:lvlJc w:val="left"/>
      <w:pPr>
        <w:tabs>
          <w:tab w:val="num" w:pos="4980"/>
        </w:tabs>
        <w:ind w:left="4980" w:hanging="360"/>
      </w:pPr>
      <w:rPr>
        <w:rFonts w:ascii="Courier New" w:hAnsi="Courier New" w:hint="default"/>
      </w:rPr>
    </w:lvl>
    <w:lvl w:ilvl="5" w:tplc="04080005" w:tentative="1">
      <w:start w:val="1"/>
      <w:numFmt w:val="bullet"/>
      <w:lvlText w:val=""/>
      <w:lvlJc w:val="left"/>
      <w:pPr>
        <w:tabs>
          <w:tab w:val="num" w:pos="5700"/>
        </w:tabs>
        <w:ind w:left="5700" w:hanging="360"/>
      </w:pPr>
      <w:rPr>
        <w:rFonts w:ascii="Wingdings" w:hAnsi="Wingdings" w:hint="default"/>
      </w:rPr>
    </w:lvl>
    <w:lvl w:ilvl="6" w:tplc="04080001" w:tentative="1">
      <w:start w:val="1"/>
      <w:numFmt w:val="bullet"/>
      <w:lvlText w:val=""/>
      <w:lvlJc w:val="left"/>
      <w:pPr>
        <w:tabs>
          <w:tab w:val="num" w:pos="6420"/>
        </w:tabs>
        <w:ind w:left="6420" w:hanging="360"/>
      </w:pPr>
      <w:rPr>
        <w:rFonts w:ascii="Symbol" w:hAnsi="Symbol" w:hint="default"/>
      </w:rPr>
    </w:lvl>
    <w:lvl w:ilvl="7" w:tplc="04080003" w:tentative="1">
      <w:start w:val="1"/>
      <w:numFmt w:val="bullet"/>
      <w:lvlText w:val="o"/>
      <w:lvlJc w:val="left"/>
      <w:pPr>
        <w:tabs>
          <w:tab w:val="num" w:pos="7140"/>
        </w:tabs>
        <w:ind w:left="7140" w:hanging="360"/>
      </w:pPr>
      <w:rPr>
        <w:rFonts w:ascii="Courier New" w:hAnsi="Courier New" w:hint="default"/>
      </w:rPr>
    </w:lvl>
    <w:lvl w:ilvl="8" w:tplc="04080005" w:tentative="1">
      <w:start w:val="1"/>
      <w:numFmt w:val="bullet"/>
      <w:lvlText w:val=""/>
      <w:lvlJc w:val="left"/>
      <w:pPr>
        <w:tabs>
          <w:tab w:val="num" w:pos="7860"/>
        </w:tabs>
        <w:ind w:left="7860" w:hanging="360"/>
      </w:pPr>
      <w:rPr>
        <w:rFonts w:ascii="Wingdings" w:hAnsi="Wingdings" w:hint="default"/>
      </w:rPr>
    </w:lvl>
  </w:abstractNum>
  <w:abstractNum w:abstractNumId="1">
    <w:nsid w:val="09757D5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
    <w:nsid w:val="11AD5CB7"/>
    <w:multiLevelType w:val="hybridMultilevel"/>
    <w:tmpl w:val="56F2E9E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E8B499F"/>
    <w:multiLevelType w:val="hybridMultilevel"/>
    <w:tmpl w:val="19CC1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400D7F"/>
    <w:multiLevelType w:val="hybridMultilevel"/>
    <w:tmpl w:val="FFA2B542"/>
    <w:lvl w:ilvl="0" w:tplc="04080005">
      <w:start w:val="1"/>
      <w:numFmt w:val="bullet"/>
      <w:lvlText w:val=""/>
      <w:lvlJc w:val="left"/>
      <w:pPr>
        <w:tabs>
          <w:tab w:val="num" w:pos="1855"/>
        </w:tabs>
        <w:ind w:left="1855" w:hanging="360"/>
      </w:pPr>
      <w:rPr>
        <w:rFonts w:ascii="Wingdings" w:hAnsi="Wingdings" w:hint="default"/>
      </w:rPr>
    </w:lvl>
    <w:lvl w:ilvl="1" w:tplc="04080003">
      <w:start w:val="1"/>
      <w:numFmt w:val="bullet"/>
      <w:lvlText w:val="o"/>
      <w:lvlJc w:val="left"/>
      <w:pPr>
        <w:tabs>
          <w:tab w:val="num" w:pos="2575"/>
        </w:tabs>
        <w:ind w:left="2575" w:hanging="360"/>
      </w:pPr>
      <w:rPr>
        <w:rFonts w:ascii="Courier New" w:hAnsi="Courier New" w:hint="default"/>
      </w:rPr>
    </w:lvl>
    <w:lvl w:ilvl="2" w:tplc="04080005">
      <w:start w:val="1"/>
      <w:numFmt w:val="bullet"/>
      <w:lvlText w:val=""/>
      <w:lvlJc w:val="left"/>
      <w:pPr>
        <w:tabs>
          <w:tab w:val="num" w:pos="3295"/>
        </w:tabs>
        <w:ind w:left="3295" w:hanging="360"/>
      </w:pPr>
      <w:rPr>
        <w:rFonts w:ascii="Wingdings" w:hAnsi="Wingdings" w:hint="default"/>
      </w:rPr>
    </w:lvl>
    <w:lvl w:ilvl="3" w:tplc="04080001">
      <w:start w:val="1"/>
      <w:numFmt w:val="bullet"/>
      <w:lvlText w:val=""/>
      <w:lvlJc w:val="left"/>
      <w:pPr>
        <w:tabs>
          <w:tab w:val="num" w:pos="4015"/>
        </w:tabs>
        <w:ind w:left="4015" w:hanging="360"/>
      </w:pPr>
      <w:rPr>
        <w:rFonts w:ascii="Symbol" w:hAnsi="Symbol" w:hint="default"/>
      </w:rPr>
    </w:lvl>
    <w:lvl w:ilvl="4" w:tplc="04080003">
      <w:start w:val="1"/>
      <w:numFmt w:val="bullet"/>
      <w:lvlText w:val="o"/>
      <w:lvlJc w:val="left"/>
      <w:pPr>
        <w:tabs>
          <w:tab w:val="num" w:pos="4735"/>
        </w:tabs>
        <w:ind w:left="4735" w:hanging="360"/>
      </w:pPr>
      <w:rPr>
        <w:rFonts w:ascii="Courier New" w:hAnsi="Courier New" w:hint="default"/>
      </w:rPr>
    </w:lvl>
    <w:lvl w:ilvl="5" w:tplc="04080005">
      <w:start w:val="1"/>
      <w:numFmt w:val="bullet"/>
      <w:lvlText w:val=""/>
      <w:lvlJc w:val="left"/>
      <w:pPr>
        <w:tabs>
          <w:tab w:val="num" w:pos="5455"/>
        </w:tabs>
        <w:ind w:left="5455" w:hanging="360"/>
      </w:pPr>
      <w:rPr>
        <w:rFonts w:ascii="Wingdings" w:hAnsi="Wingdings" w:hint="default"/>
      </w:rPr>
    </w:lvl>
    <w:lvl w:ilvl="6" w:tplc="04080001">
      <w:start w:val="1"/>
      <w:numFmt w:val="bullet"/>
      <w:lvlText w:val=""/>
      <w:lvlJc w:val="left"/>
      <w:pPr>
        <w:tabs>
          <w:tab w:val="num" w:pos="6175"/>
        </w:tabs>
        <w:ind w:left="6175" w:hanging="360"/>
      </w:pPr>
      <w:rPr>
        <w:rFonts w:ascii="Symbol" w:hAnsi="Symbol" w:hint="default"/>
      </w:rPr>
    </w:lvl>
    <w:lvl w:ilvl="7" w:tplc="04080003">
      <w:start w:val="1"/>
      <w:numFmt w:val="bullet"/>
      <w:lvlText w:val="o"/>
      <w:lvlJc w:val="left"/>
      <w:pPr>
        <w:tabs>
          <w:tab w:val="num" w:pos="6895"/>
        </w:tabs>
        <w:ind w:left="6895" w:hanging="360"/>
      </w:pPr>
      <w:rPr>
        <w:rFonts w:ascii="Courier New" w:hAnsi="Courier New" w:hint="default"/>
      </w:rPr>
    </w:lvl>
    <w:lvl w:ilvl="8" w:tplc="04080005">
      <w:start w:val="1"/>
      <w:numFmt w:val="bullet"/>
      <w:lvlText w:val=""/>
      <w:lvlJc w:val="left"/>
      <w:pPr>
        <w:tabs>
          <w:tab w:val="num" w:pos="7615"/>
        </w:tabs>
        <w:ind w:left="761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grammar="clean"/>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05337"/>
    <w:rsid w:val="00016DF4"/>
    <w:rsid w:val="00022634"/>
    <w:rsid w:val="00056DA4"/>
    <w:rsid w:val="0006624F"/>
    <w:rsid w:val="00074954"/>
    <w:rsid w:val="00075C45"/>
    <w:rsid w:val="0008720B"/>
    <w:rsid w:val="000873CC"/>
    <w:rsid w:val="00091841"/>
    <w:rsid w:val="00095712"/>
    <w:rsid w:val="0009712F"/>
    <w:rsid w:val="000B37DA"/>
    <w:rsid w:val="000B4A22"/>
    <w:rsid w:val="000C18CC"/>
    <w:rsid w:val="000E01F9"/>
    <w:rsid w:val="000E10F5"/>
    <w:rsid w:val="000F206B"/>
    <w:rsid w:val="00111C31"/>
    <w:rsid w:val="00117BF5"/>
    <w:rsid w:val="00136E6E"/>
    <w:rsid w:val="0014195F"/>
    <w:rsid w:val="0014751C"/>
    <w:rsid w:val="00150BE8"/>
    <w:rsid w:val="00157491"/>
    <w:rsid w:val="00171FB3"/>
    <w:rsid w:val="00181DE7"/>
    <w:rsid w:val="001C2B5D"/>
    <w:rsid w:val="001F770F"/>
    <w:rsid w:val="00231069"/>
    <w:rsid w:val="00233E57"/>
    <w:rsid w:val="00235D19"/>
    <w:rsid w:val="00236486"/>
    <w:rsid w:val="0023741A"/>
    <w:rsid w:val="0024239A"/>
    <w:rsid w:val="0026074F"/>
    <w:rsid w:val="002614BD"/>
    <w:rsid w:val="0026372F"/>
    <w:rsid w:val="00264A9D"/>
    <w:rsid w:val="0027269F"/>
    <w:rsid w:val="0029493E"/>
    <w:rsid w:val="002A113F"/>
    <w:rsid w:val="002A3B34"/>
    <w:rsid w:val="002B655D"/>
    <w:rsid w:val="002B65E4"/>
    <w:rsid w:val="002B79A6"/>
    <w:rsid w:val="002C5941"/>
    <w:rsid w:val="002E10D0"/>
    <w:rsid w:val="002F335C"/>
    <w:rsid w:val="002F4393"/>
    <w:rsid w:val="003113A3"/>
    <w:rsid w:val="00325613"/>
    <w:rsid w:val="0033547C"/>
    <w:rsid w:val="00340751"/>
    <w:rsid w:val="00350F41"/>
    <w:rsid w:val="00352720"/>
    <w:rsid w:val="00383C08"/>
    <w:rsid w:val="00384894"/>
    <w:rsid w:val="003A7BCE"/>
    <w:rsid w:val="003B2A83"/>
    <w:rsid w:val="003B77EC"/>
    <w:rsid w:val="003F34C3"/>
    <w:rsid w:val="003F36AF"/>
    <w:rsid w:val="00414E92"/>
    <w:rsid w:val="0041623F"/>
    <w:rsid w:val="00460DAC"/>
    <w:rsid w:val="0046521D"/>
    <w:rsid w:val="00467FC0"/>
    <w:rsid w:val="00472623"/>
    <w:rsid w:val="00476CC5"/>
    <w:rsid w:val="00477E9C"/>
    <w:rsid w:val="004A7E29"/>
    <w:rsid w:val="004B1012"/>
    <w:rsid w:val="004B2091"/>
    <w:rsid w:val="004B4A82"/>
    <w:rsid w:val="004C55DB"/>
    <w:rsid w:val="004E7121"/>
    <w:rsid w:val="00505337"/>
    <w:rsid w:val="005206FD"/>
    <w:rsid w:val="0054458B"/>
    <w:rsid w:val="00560750"/>
    <w:rsid w:val="005640A2"/>
    <w:rsid w:val="0056508C"/>
    <w:rsid w:val="00567192"/>
    <w:rsid w:val="0057304F"/>
    <w:rsid w:val="005835C3"/>
    <w:rsid w:val="005C71D2"/>
    <w:rsid w:val="005F4902"/>
    <w:rsid w:val="006052BD"/>
    <w:rsid w:val="00605B1F"/>
    <w:rsid w:val="0061510F"/>
    <w:rsid w:val="0064441F"/>
    <w:rsid w:val="00671627"/>
    <w:rsid w:val="006852E5"/>
    <w:rsid w:val="006A54A5"/>
    <w:rsid w:val="006A7EDD"/>
    <w:rsid w:val="006D622A"/>
    <w:rsid w:val="006E2DCC"/>
    <w:rsid w:val="006E4D26"/>
    <w:rsid w:val="006F57B6"/>
    <w:rsid w:val="006F59FB"/>
    <w:rsid w:val="007046D1"/>
    <w:rsid w:val="00716385"/>
    <w:rsid w:val="007233CF"/>
    <w:rsid w:val="0072488C"/>
    <w:rsid w:val="00763D4B"/>
    <w:rsid w:val="00764776"/>
    <w:rsid w:val="007A0438"/>
    <w:rsid w:val="007A490F"/>
    <w:rsid w:val="007A4FC3"/>
    <w:rsid w:val="007A63AD"/>
    <w:rsid w:val="007B3474"/>
    <w:rsid w:val="007B6126"/>
    <w:rsid w:val="007C0AE9"/>
    <w:rsid w:val="007C2C5B"/>
    <w:rsid w:val="007D119F"/>
    <w:rsid w:val="007D2E4F"/>
    <w:rsid w:val="007E129A"/>
    <w:rsid w:val="007E283D"/>
    <w:rsid w:val="00807A05"/>
    <w:rsid w:val="00810B4D"/>
    <w:rsid w:val="00815C38"/>
    <w:rsid w:val="00824B28"/>
    <w:rsid w:val="008666C2"/>
    <w:rsid w:val="00874D42"/>
    <w:rsid w:val="00885B02"/>
    <w:rsid w:val="0089778E"/>
    <w:rsid w:val="008B307B"/>
    <w:rsid w:val="008B6FB7"/>
    <w:rsid w:val="008B7D34"/>
    <w:rsid w:val="008C6714"/>
    <w:rsid w:val="008D1E71"/>
    <w:rsid w:val="008D61A5"/>
    <w:rsid w:val="008E4FBE"/>
    <w:rsid w:val="008F003D"/>
    <w:rsid w:val="008F0A4E"/>
    <w:rsid w:val="0090098E"/>
    <w:rsid w:val="009131E5"/>
    <w:rsid w:val="00914DE1"/>
    <w:rsid w:val="009169B7"/>
    <w:rsid w:val="00932B0F"/>
    <w:rsid w:val="00936784"/>
    <w:rsid w:val="0094539D"/>
    <w:rsid w:val="00951827"/>
    <w:rsid w:val="00966DEA"/>
    <w:rsid w:val="009811DA"/>
    <w:rsid w:val="00981953"/>
    <w:rsid w:val="00983000"/>
    <w:rsid w:val="00983071"/>
    <w:rsid w:val="00990013"/>
    <w:rsid w:val="009A0E11"/>
    <w:rsid w:val="009A1172"/>
    <w:rsid w:val="009A3376"/>
    <w:rsid w:val="009A67D8"/>
    <w:rsid w:val="009A6F36"/>
    <w:rsid w:val="009C478C"/>
    <w:rsid w:val="009D56E3"/>
    <w:rsid w:val="009F0A32"/>
    <w:rsid w:val="00A22709"/>
    <w:rsid w:val="00A314D0"/>
    <w:rsid w:val="00A424DD"/>
    <w:rsid w:val="00A47F04"/>
    <w:rsid w:val="00A628D2"/>
    <w:rsid w:val="00A82A28"/>
    <w:rsid w:val="00A97646"/>
    <w:rsid w:val="00AB4C2F"/>
    <w:rsid w:val="00B12411"/>
    <w:rsid w:val="00B2650F"/>
    <w:rsid w:val="00B40ACF"/>
    <w:rsid w:val="00B67840"/>
    <w:rsid w:val="00B86A1A"/>
    <w:rsid w:val="00BA3242"/>
    <w:rsid w:val="00BC1723"/>
    <w:rsid w:val="00BC57FC"/>
    <w:rsid w:val="00BD4817"/>
    <w:rsid w:val="00BE4BE6"/>
    <w:rsid w:val="00BE593A"/>
    <w:rsid w:val="00BF3639"/>
    <w:rsid w:val="00C04F8D"/>
    <w:rsid w:val="00C051BE"/>
    <w:rsid w:val="00C56639"/>
    <w:rsid w:val="00C61319"/>
    <w:rsid w:val="00C65350"/>
    <w:rsid w:val="00C70663"/>
    <w:rsid w:val="00C91348"/>
    <w:rsid w:val="00C95940"/>
    <w:rsid w:val="00CA37BC"/>
    <w:rsid w:val="00CA6DB7"/>
    <w:rsid w:val="00CD77B7"/>
    <w:rsid w:val="00CD78E7"/>
    <w:rsid w:val="00D1135B"/>
    <w:rsid w:val="00D16587"/>
    <w:rsid w:val="00D1737C"/>
    <w:rsid w:val="00D17610"/>
    <w:rsid w:val="00D2243E"/>
    <w:rsid w:val="00D372FA"/>
    <w:rsid w:val="00D43102"/>
    <w:rsid w:val="00D45437"/>
    <w:rsid w:val="00D57E3D"/>
    <w:rsid w:val="00D66F27"/>
    <w:rsid w:val="00D76EE8"/>
    <w:rsid w:val="00D800F9"/>
    <w:rsid w:val="00DA79A4"/>
    <w:rsid w:val="00E0501D"/>
    <w:rsid w:val="00E16E5B"/>
    <w:rsid w:val="00E17074"/>
    <w:rsid w:val="00E525CB"/>
    <w:rsid w:val="00E54083"/>
    <w:rsid w:val="00E64EE8"/>
    <w:rsid w:val="00EA0B72"/>
    <w:rsid w:val="00EA5CA0"/>
    <w:rsid w:val="00EB72EE"/>
    <w:rsid w:val="00EC18EC"/>
    <w:rsid w:val="00EC36B7"/>
    <w:rsid w:val="00ED07C4"/>
    <w:rsid w:val="00EF402B"/>
    <w:rsid w:val="00F12ADB"/>
    <w:rsid w:val="00F16013"/>
    <w:rsid w:val="00F16BA4"/>
    <w:rsid w:val="00F2446C"/>
    <w:rsid w:val="00F346BB"/>
    <w:rsid w:val="00F718B7"/>
    <w:rsid w:val="00F75F2B"/>
    <w:rsid w:val="00F7639D"/>
    <w:rsid w:val="00F9500B"/>
    <w:rsid w:val="00FA0302"/>
    <w:rsid w:val="00FB0BF5"/>
    <w:rsid w:val="00FC11FB"/>
    <w:rsid w:val="00FC410F"/>
    <w:rsid w:val="00FE26C2"/>
    <w:rsid w:val="00FE62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A3"/>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113A3"/>
    <w:pPr>
      <w:jc w:val="both"/>
    </w:pPr>
    <w:rPr>
      <w:sz w:val="24"/>
      <w:szCs w:val="24"/>
    </w:rPr>
  </w:style>
  <w:style w:type="character" w:customStyle="1" w:styleId="Char">
    <w:name w:val="Σώμα κειμένου Char"/>
    <w:basedOn w:val="a0"/>
    <w:link w:val="a3"/>
    <w:uiPriority w:val="99"/>
    <w:semiHidden/>
    <w:locked/>
    <w:rsid w:val="009C478C"/>
    <w:rPr>
      <w:rFonts w:ascii="Arial" w:hAnsi="Arial" w:cs="Arial"/>
      <w:sz w:val="20"/>
      <w:szCs w:val="20"/>
    </w:rPr>
  </w:style>
  <w:style w:type="paragraph" w:styleId="a4">
    <w:name w:val="caption"/>
    <w:basedOn w:val="a"/>
    <w:next w:val="a"/>
    <w:uiPriority w:val="99"/>
    <w:qFormat/>
    <w:rsid w:val="003113A3"/>
    <w:pPr>
      <w:shd w:val="clear" w:color="auto" w:fill="FFFFFF"/>
      <w:spacing w:before="72"/>
    </w:pPr>
    <w:rPr>
      <w:b/>
      <w:bCs/>
      <w:color w:val="000000"/>
      <w:spacing w:val="-5"/>
      <w:sz w:val="18"/>
      <w:szCs w:val="18"/>
    </w:rPr>
  </w:style>
  <w:style w:type="paragraph" w:styleId="a5">
    <w:name w:val="Body Text Indent"/>
    <w:basedOn w:val="a"/>
    <w:link w:val="Char0"/>
    <w:uiPriority w:val="99"/>
    <w:rsid w:val="003113A3"/>
    <w:pPr>
      <w:ind w:left="426"/>
      <w:jc w:val="both"/>
    </w:pPr>
    <w:rPr>
      <w:sz w:val="24"/>
      <w:szCs w:val="24"/>
    </w:rPr>
  </w:style>
  <w:style w:type="character" w:customStyle="1" w:styleId="Char0">
    <w:name w:val="Σώμα κείμενου με εσοχή Char"/>
    <w:basedOn w:val="a0"/>
    <w:link w:val="a5"/>
    <w:uiPriority w:val="99"/>
    <w:semiHidden/>
    <w:locked/>
    <w:rsid w:val="009C478C"/>
    <w:rPr>
      <w:rFonts w:ascii="Arial" w:hAnsi="Arial" w:cs="Arial"/>
      <w:sz w:val="20"/>
      <w:szCs w:val="20"/>
    </w:rPr>
  </w:style>
  <w:style w:type="paragraph" w:styleId="a6">
    <w:name w:val="Balloon Text"/>
    <w:basedOn w:val="a"/>
    <w:link w:val="Char1"/>
    <w:uiPriority w:val="99"/>
    <w:semiHidden/>
    <w:rsid w:val="00074954"/>
    <w:rPr>
      <w:rFonts w:ascii="Tahoma" w:hAnsi="Tahoma" w:cs="Tahoma"/>
      <w:sz w:val="16"/>
      <w:szCs w:val="16"/>
    </w:rPr>
  </w:style>
  <w:style w:type="character" w:customStyle="1" w:styleId="Char1">
    <w:name w:val="Κείμενο πλαισίου Char"/>
    <w:basedOn w:val="a0"/>
    <w:link w:val="a6"/>
    <w:uiPriority w:val="99"/>
    <w:locked/>
    <w:rsid w:val="00074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964562">
      <w:bodyDiv w:val="1"/>
      <w:marLeft w:val="0"/>
      <w:marRight w:val="0"/>
      <w:marTop w:val="0"/>
      <w:marBottom w:val="0"/>
      <w:divBdr>
        <w:top w:val="none" w:sz="0" w:space="0" w:color="auto"/>
        <w:left w:val="none" w:sz="0" w:space="0" w:color="auto"/>
        <w:bottom w:val="none" w:sz="0" w:space="0" w:color="auto"/>
        <w:right w:val="none" w:sz="0" w:space="0" w:color="auto"/>
      </w:divBdr>
    </w:div>
    <w:div w:id="1725442208">
      <w:marLeft w:val="0"/>
      <w:marRight w:val="0"/>
      <w:marTop w:val="0"/>
      <w:marBottom w:val="0"/>
      <w:divBdr>
        <w:top w:val="none" w:sz="0" w:space="0" w:color="auto"/>
        <w:left w:val="none" w:sz="0" w:space="0" w:color="auto"/>
        <w:bottom w:val="none" w:sz="0" w:space="0" w:color="auto"/>
        <w:right w:val="none" w:sz="0" w:space="0" w:color="auto"/>
      </w:divBdr>
    </w:div>
    <w:div w:id="1725442209">
      <w:marLeft w:val="0"/>
      <w:marRight w:val="0"/>
      <w:marTop w:val="0"/>
      <w:marBottom w:val="0"/>
      <w:divBdr>
        <w:top w:val="none" w:sz="0" w:space="0" w:color="auto"/>
        <w:left w:val="none" w:sz="0" w:space="0" w:color="auto"/>
        <w:bottom w:val="none" w:sz="0" w:space="0" w:color="auto"/>
        <w:right w:val="none" w:sz="0" w:space="0" w:color="auto"/>
      </w:divBdr>
    </w:div>
    <w:div w:id="172544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567</Words>
  <Characters>3065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60ο Ενιαίο Λύκειο Αθηνών</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Ρήγας</dc:creator>
  <cp:lastModifiedBy>kat</cp:lastModifiedBy>
  <cp:revision>10</cp:revision>
  <cp:lastPrinted>2019-12-11T08:02:00Z</cp:lastPrinted>
  <dcterms:created xsi:type="dcterms:W3CDTF">2019-11-20T07:13:00Z</dcterms:created>
  <dcterms:modified xsi:type="dcterms:W3CDTF">2019-12-11T08:51:00Z</dcterms:modified>
</cp:coreProperties>
</file>