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0"/>
        <w:gridCol w:w="4352"/>
      </w:tblGrid>
      <w:tr w:rsidR="00607880" w:rsidTr="007066DE">
        <w:trPr>
          <w:trHeight w:val="2694"/>
        </w:trPr>
        <w:tc>
          <w:tcPr>
            <w:tcW w:w="4170" w:type="dxa"/>
          </w:tcPr>
          <w:p w:rsidR="00607880" w:rsidRPr="00F30790" w:rsidRDefault="00607880" w:rsidP="007066DE">
            <w:pPr>
              <w:jc w:val="center"/>
              <w:rPr>
                <w:rFonts w:ascii="Times New Roman" w:hAnsi="Times New Roman" w:cs="Times New Roman"/>
                <w:b/>
                <w:bCs/>
              </w:rPr>
            </w:pPr>
            <w:r w:rsidRPr="00C609E2">
              <w:rPr>
                <w:rFonts w:eastAsia="Calibri"/>
                <w:b/>
                <w:noProof/>
                <w:lang w:eastAsia="el-GR"/>
              </w:rPr>
              <w:drawing>
                <wp:inline distT="0" distB="0" distL="0" distR="0">
                  <wp:extent cx="300034" cy="285750"/>
                  <wp:effectExtent l="19050" t="0" r="4766"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5"/>
                          <a:srcRect/>
                          <a:stretch>
                            <a:fillRect/>
                          </a:stretch>
                        </pic:blipFill>
                        <pic:spPr bwMode="auto">
                          <a:xfrm>
                            <a:off x="0" y="0"/>
                            <a:ext cx="323653" cy="308245"/>
                          </a:xfrm>
                          <a:prstGeom prst="rect">
                            <a:avLst/>
                          </a:prstGeom>
                          <a:noFill/>
                          <a:ln w="9525">
                            <a:noFill/>
                            <a:miter lim="800000"/>
                            <a:headEnd/>
                            <a:tailEnd/>
                          </a:ln>
                        </pic:spPr>
                      </pic:pic>
                    </a:graphicData>
                  </a:graphic>
                </wp:inline>
              </w:drawing>
            </w:r>
          </w:p>
          <w:p w:rsidR="00607880" w:rsidRPr="00F30790" w:rsidRDefault="00607880" w:rsidP="007066DE">
            <w:pPr>
              <w:tabs>
                <w:tab w:val="center" w:pos="4153"/>
                <w:tab w:val="right" w:pos="8306"/>
              </w:tabs>
              <w:jc w:val="center"/>
              <w:rPr>
                <w:rFonts w:ascii="Times New Roman" w:eastAsia="Calibri" w:hAnsi="Times New Roman" w:cs="Times New Roman"/>
                <w:b/>
              </w:rPr>
            </w:pPr>
            <w:r w:rsidRPr="00F30790">
              <w:rPr>
                <w:rFonts w:ascii="Times New Roman" w:eastAsia="Calibri" w:hAnsi="Times New Roman" w:cs="Times New Roman"/>
                <w:b/>
              </w:rPr>
              <w:t>ΕΛΛΗΝΙΚΗ ΔΗΜΟΚΡΑΤΙΑ</w:t>
            </w:r>
          </w:p>
          <w:p w:rsidR="00607880" w:rsidRPr="00F30790" w:rsidRDefault="00607880" w:rsidP="007066DE">
            <w:pPr>
              <w:tabs>
                <w:tab w:val="center" w:pos="4153"/>
                <w:tab w:val="right" w:pos="8306"/>
              </w:tabs>
              <w:jc w:val="center"/>
              <w:rPr>
                <w:rFonts w:ascii="Times New Roman" w:eastAsia="Calibri" w:hAnsi="Times New Roman" w:cs="Times New Roman"/>
                <w:b/>
              </w:rPr>
            </w:pPr>
            <w:r w:rsidRPr="00F30790">
              <w:rPr>
                <w:rFonts w:ascii="Times New Roman" w:eastAsia="Calibri" w:hAnsi="Times New Roman" w:cs="Times New Roman"/>
                <w:b/>
              </w:rPr>
              <w:t>ΥΠΟΥΡΓΕΙΟ  ΠΑΙΔΕΙΑΣ ΚΑΙ ΘΡΗΣΚΕΥΜΑΤΩΝ</w:t>
            </w:r>
          </w:p>
          <w:p w:rsidR="00607880" w:rsidRPr="00F30790" w:rsidRDefault="00607880" w:rsidP="007066DE">
            <w:pPr>
              <w:keepNext/>
              <w:tabs>
                <w:tab w:val="center" w:pos="4153"/>
                <w:tab w:val="right" w:pos="8306"/>
              </w:tabs>
              <w:jc w:val="center"/>
              <w:rPr>
                <w:rFonts w:ascii="Times New Roman" w:eastAsia="Calibri" w:hAnsi="Times New Roman" w:cs="Times New Roman"/>
              </w:rPr>
            </w:pPr>
            <w:r w:rsidRPr="00F30790">
              <w:rPr>
                <w:rFonts w:ascii="Times New Roman" w:hAnsi="Times New Roman" w:cs="Times New Roman"/>
              </w:rPr>
              <w:t>-----</w:t>
            </w:r>
          </w:p>
          <w:p w:rsidR="00607880" w:rsidRPr="00F30790" w:rsidRDefault="00607880" w:rsidP="007066DE">
            <w:pPr>
              <w:tabs>
                <w:tab w:val="center" w:pos="4153"/>
                <w:tab w:val="right" w:pos="8306"/>
              </w:tabs>
              <w:jc w:val="center"/>
              <w:rPr>
                <w:rFonts w:ascii="Times New Roman" w:eastAsia="Calibri" w:hAnsi="Times New Roman" w:cs="Times New Roman"/>
              </w:rPr>
            </w:pPr>
            <w:r w:rsidRPr="00F30790">
              <w:rPr>
                <w:rFonts w:ascii="Times New Roman" w:eastAsia="Calibri" w:hAnsi="Times New Roman" w:cs="Times New Roman"/>
              </w:rPr>
              <w:t>ΠΕΡΙΦΕΡΕΙΑΚΗ ΔΙΕΥΘΥΝΣΗ ΠΡΩΤΟΒΑΘΜΙΑΣ ΚΑΙ ΔΕΥΤΕΡΟΒΑΘΜΙΑΣ ΕΚΠΑΙΔΕΥΣΗΣ</w:t>
            </w:r>
          </w:p>
          <w:p w:rsidR="00607880" w:rsidRPr="00F30790" w:rsidRDefault="00607880" w:rsidP="007066DE">
            <w:pPr>
              <w:ind w:right="675"/>
              <w:jc w:val="center"/>
              <w:rPr>
                <w:rFonts w:ascii="Times New Roman" w:eastAsia="Calibri" w:hAnsi="Times New Roman" w:cs="Times New Roman"/>
              </w:rPr>
            </w:pPr>
            <w:r w:rsidRPr="00F30790">
              <w:rPr>
                <w:rFonts w:ascii="Times New Roman" w:eastAsia="Calibri" w:hAnsi="Times New Roman" w:cs="Times New Roman"/>
              </w:rPr>
              <w:t xml:space="preserve">         ΚΡΗΤΗΣ</w:t>
            </w:r>
          </w:p>
          <w:p w:rsidR="00607880" w:rsidRPr="009C3781" w:rsidRDefault="00607880" w:rsidP="007066DE">
            <w:pPr>
              <w:tabs>
                <w:tab w:val="right" w:pos="8306"/>
              </w:tabs>
              <w:jc w:val="center"/>
              <w:rPr>
                <w:rFonts w:ascii="Times New Roman" w:eastAsia="Calibri" w:hAnsi="Times New Roman" w:cs="Times New Roman"/>
                <w:lang w:val="en-US"/>
              </w:rPr>
            </w:pPr>
          </w:p>
        </w:tc>
        <w:tc>
          <w:tcPr>
            <w:tcW w:w="4352" w:type="dxa"/>
            <w:vAlign w:val="bottom"/>
          </w:tcPr>
          <w:p w:rsidR="00607880" w:rsidRPr="00F30790" w:rsidRDefault="00607880" w:rsidP="007066DE">
            <w:pPr>
              <w:rPr>
                <w:rFonts w:ascii="Times New Roman" w:hAnsi="Times New Roman" w:cs="Times New Roman"/>
                <w:b/>
                <w:sz w:val="28"/>
              </w:rPr>
            </w:pPr>
          </w:p>
          <w:p w:rsidR="00607880" w:rsidRPr="009C3781" w:rsidRDefault="00607880" w:rsidP="007066DE">
            <w:pPr>
              <w:jc w:val="right"/>
              <w:rPr>
                <w:rFonts w:ascii="Times New Roman" w:hAnsi="Times New Roman" w:cs="Times New Roman"/>
                <w:b/>
              </w:rPr>
            </w:pPr>
            <w:r w:rsidRPr="009C3781">
              <w:rPr>
                <w:rFonts w:ascii="Times New Roman" w:hAnsi="Times New Roman" w:cs="Times New Roman"/>
                <w:b/>
              </w:rPr>
              <w:t>ΔΕΛΤΙΟ ΤΥΠΟΥ</w:t>
            </w:r>
          </w:p>
        </w:tc>
      </w:tr>
      <w:tr w:rsidR="00607880" w:rsidTr="007066DE">
        <w:trPr>
          <w:trHeight w:val="564"/>
        </w:trPr>
        <w:tc>
          <w:tcPr>
            <w:tcW w:w="4170" w:type="dxa"/>
          </w:tcPr>
          <w:p w:rsidR="00607880" w:rsidRPr="00F30790" w:rsidRDefault="00607880" w:rsidP="007066DE">
            <w:pPr>
              <w:rPr>
                <w:rFonts w:ascii="Times New Roman" w:hAnsi="Times New Roman" w:cs="Times New Roman"/>
              </w:rPr>
            </w:pPr>
            <w:r>
              <w:rPr>
                <w:rFonts w:ascii="Times New Roman" w:hAnsi="Times New Roman" w:cs="Times New Roman"/>
                <w:noProof/>
                <w:lang w:eastAsia="el-GR"/>
              </w:rPr>
              <w:pict>
                <v:rect id="_x0000_s1026" style="position:absolute;margin-left:-6.2pt;margin-top:.5pt;width:423.9pt;height:7.65pt;z-index:251660288;mso-position-horizontal-relative:text;mso-position-vertical-relative:text" fillcolor="#9bbb59" strokecolor="#f2f2f2" strokeweight="3pt">
                  <v:shadow on="t" type="perspective" color="#4e6128" opacity=".5" offset="1pt" offset2="-1pt"/>
                </v:rect>
              </w:pict>
            </w:r>
          </w:p>
        </w:tc>
        <w:tc>
          <w:tcPr>
            <w:tcW w:w="4352" w:type="dxa"/>
          </w:tcPr>
          <w:p w:rsidR="00607880" w:rsidRPr="00F30790" w:rsidRDefault="00607880" w:rsidP="007066DE">
            <w:pPr>
              <w:jc w:val="right"/>
              <w:rPr>
                <w:rFonts w:ascii="Times New Roman" w:hAnsi="Times New Roman" w:cs="Times New Roman"/>
              </w:rPr>
            </w:pPr>
          </w:p>
          <w:p w:rsidR="00607880" w:rsidRPr="009C3781" w:rsidRDefault="00607880" w:rsidP="007066DE">
            <w:pPr>
              <w:jc w:val="right"/>
              <w:rPr>
                <w:rFonts w:ascii="Times New Roman" w:hAnsi="Times New Roman" w:cs="Times New Roman"/>
                <w:lang w:val="en-US"/>
              </w:rPr>
            </w:pPr>
            <w:r w:rsidRPr="009C3781">
              <w:rPr>
                <w:rFonts w:ascii="Times New Roman" w:hAnsi="Times New Roman" w:cs="Times New Roman"/>
              </w:rPr>
              <w:t xml:space="preserve">Ηράκλειο, </w:t>
            </w:r>
            <w:r w:rsidRPr="009C3781">
              <w:rPr>
                <w:rFonts w:ascii="Times New Roman" w:hAnsi="Times New Roman" w:cs="Times New Roman"/>
                <w:lang w:val="en-US"/>
              </w:rPr>
              <w:t>2</w:t>
            </w:r>
            <w:r w:rsidR="007066DE">
              <w:rPr>
                <w:rFonts w:ascii="Times New Roman" w:hAnsi="Times New Roman" w:cs="Times New Roman"/>
              </w:rPr>
              <w:t>4</w:t>
            </w:r>
            <w:r w:rsidRPr="009C3781">
              <w:rPr>
                <w:rFonts w:ascii="Times New Roman" w:hAnsi="Times New Roman" w:cs="Times New Roman"/>
              </w:rPr>
              <w:t>-0</w:t>
            </w:r>
            <w:r w:rsidRPr="009C3781">
              <w:rPr>
                <w:rFonts w:ascii="Times New Roman" w:hAnsi="Times New Roman" w:cs="Times New Roman"/>
                <w:lang w:val="en-US"/>
              </w:rPr>
              <w:t>5</w:t>
            </w:r>
            <w:r w:rsidRPr="009C3781">
              <w:rPr>
                <w:rFonts w:ascii="Times New Roman" w:hAnsi="Times New Roman" w:cs="Times New Roman"/>
              </w:rPr>
              <w:t>-202</w:t>
            </w:r>
            <w:r w:rsidRPr="009C3781">
              <w:rPr>
                <w:rFonts w:ascii="Times New Roman" w:hAnsi="Times New Roman" w:cs="Times New Roman"/>
                <w:lang w:val="en-US"/>
              </w:rPr>
              <w:t>3</w:t>
            </w:r>
          </w:p>
        </w:tc>
      </w:tr>
    </w:tbl>
    <w:p w:rsidR="00607880" w:rsidRDefault="00607880" w:rsidP="00AA69EC">
      <w:pPr>
        <w:shd w:val="clear" w:color="auto" w:fill="FFFFFF"/>
        <w:spacing w:after="120" w:line="240" w:lineRule="auto"/>
        <w:rPr>
          <w:rFonts w:eastAsia="Times New Roman" w:cstheme="minorHAnsi"/>
          <w:color w:val="050505"/>
          <w:kern w:val="0"/>
          <w:sz w:val="23"/>
          <w:szCs w:val="23"/>
        </w:rPr>
      </w:pPr>
    </w:p>
    <w:p w:rsidR="00607880" w:rsidRDefault="00607880" w:rsidP="00AA69EC">
      <w:pPr>
        <w:shd w:val="clear" w:color="auto" w:fill="FFFFFF"/>
        <w:spacing w:after="120" w:line="240" w:lineRule="auto"/>
        <w:rPr>
          <w:rFonts w:eastAsia="Times New Roman" w:cstheme="minorHAnsi"/>
          <w:color w:val="050505"/>
          <w:kern w:val="0"/>
          <w:sz w:val="23"/>
          <w:szCs w:val="23"/>
        </w:rPr>
      </w:pPr>
    </w:p>
    <w:p w:rsidR="00492E7D" w:rsidRDefault="00AA69EC" w:rsidP="00607880">
      <w:pPr>
        <w:shd w:val="clear" w:color="auto" w:fill="FFFFFF"/>
        <w:spacing w:after="120" w:line="240" w:lineRule="auto"/>
        <w:ind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 xml:space="preserve">Με </w:t>
      </w:r>
      <w:r w:rsidR="00492E7D">
        <w:rPr>
          <w:rFonts w:eastAsia="Times New Roman" w:cstheme="minorHAnsi"/>
          <w:color w:val="050505"/>
          <w:kern w:val="0"/>
          <w:sz w:val="23"/>
          <w:szCs w:val="23"/>
        </w:rPr>
        <w:t xml:space="preserve">δυο πολύ σημαντικές ημερίδες που προσέλκυσαν </w:t>
      </w:r>
      <w:r w:rsidRPr="004715CF">
        <w:rPr>
          <w:rFonts w:eastAsia="Times New Roman" w:cstheme="minorHAnsi"/>
          <w:color w:val="050505"/>
          <w:kern w:val="0"/>
          <w:sz w:val="23"/>
          <w:szCs w:val="23"/>
        </w:rPr>
        <w:t>μεγάλ</w:t>
      </w:r>
      <w:r w:rsidR="00492E7D">
        <w:rPr>
          <w:rFonts w:eastAsia="Times New Roman" w:cstheme="minorHAnsi"/>
          <w:color w:val="050505"/>
          <w:kern w:val="0"/>
          <w:sz w:val="23"/>
          <w:szCs w:val="23"/>
        </w:rPr>
        <w:t>ο</w:t>
      </w:r>
      <w:r w:rsidR="003A0175" w:rsidRPr="00607880">
        <w:rPr>
          <w:rFonts w:eastAsia="Times New Roman" w:cstheme="minorHAnsi"/>
          <w:color w:val="050505"/>
          <w:kern w:val="0"/>
          <w:sz w:val="23"/>
          <w:szCs w:val="23"/>
        </w:rPr>
        <w:t xml:space="preserve"> </w:t>
      </w:r>
      <w:r w:rsidR="00492E7D">
        <w:rPr>
          <w:rFonts w:eastAsia="Times New Roman" w:cstheme="minorHAnsi"/>
          <w:color w:val="050505"/>
          <w:kern w:val="0"/>
          <w:sz w:val="23"/>
          <w:szCs w:val="23"/>
        </w:rPr>
        <w:t>αριθμό συμμετεχόντων,</w:t>
      </w:r>
      <w:r w:rsidRPr="004715CF">
        <w:rPr>
          <w:rFonts w:eastAsia="Times New Roman" w:cstheme="minorHAnsi"/>
          <w:color w:val="050505"/>
          <w:kern w:val="0"/>
          <w:sz w:val="23"/>
          <w:szCs w:val="23"/>
        </w:rPr>
        <w:t xml:space="preserve"> ολοκληρώ</w:t>
      </w:r>
      <w:r w:rsidR="00492E7D">
        <w:rPr>
          <w:rFonts w:eastAsia="Times New Roman" w:cstheme="minorHAnsi"/>
          <w:color w:val="050505"/>
          <w:kern w:val="0"/>
          <w:sz w:val="23"/>
          <w:szCs w:val="23"/>
        </w:rPr>
        <w:t xml:space="preserve">νεται το επόμενο διάστημα το έργο </w:t>
      </w:r>
      <w:r w:rsidR="00492E7D" w:rsidRPr="004715CF">
        <w:rPr>
          <w:rFonts w:eastAsia="Times New Roman" w:cstheme="minorHAnsi"/>
          <w:color w:val="050505"/>
          <w:kern w:val="0"/>
          <w:sz w:val="23"/>
          <w:szCs w:val="23"/>
        </w:rPr>
        <w:t>3</w:t>
      </w:r>
      <w:r w:rsidR="00492E7D" w:rsidRPr="004715CF">
        <w:rPr>
          <w:rFonts w:eastAsia="Times New Roman" w:cstheme="minorHAnsi"/>
          <w:color w:val="050505"/>
          <w:kern w:val="0"/>
          <w:sz w:val="23"/>
          <w:szCs w:val="23"/>
          <w:lang w:val="en-US"/>
        </w:rPr>
        <w:t>D</w:t>
      </w:r>
      <w:r w:rsidR="00492E7D" w:rsidRPr="004715CF">
        <w:rPr>
          <w:rFonts w:eastAsia="Times New Roman" w:cstheme="minorHAnsi"/>
          <w:color w:val="050505"/>
          <w:kern w:val="0"/>
          <w:sz w:val="23"/>
          <w:szCs w:val="23"/>
        </w:rPr>
        <w:t>2</w:t>
      </w:r>
      <w:r w:rsidR="00492E7D" w:rsidRPr="004715CF">
        <w:rPr>
          <w:rFonts w:eastAsia="Times New Roman" w:cstheme="minorHAnsi"/>
          <w:color w:val="050505"/>
          <w:kern w:val="0"/>
          <w:sz w:val="23"/>
          <w:szCs w:val="23"/>
          <w:lang w:val="en-US"/>
        </w:rPr>
        <w:t>ACT</w:t>
      </w:r>
      <w:r w:rsidR="00492E7D">
        <w:rPr>
          <w:rFonts w:eastAsia="Times New Roman" w:cstheme="minorHAnsi"/>
          <w:color w:val="050505"/>
          <w:kern w:val="0"/>
          <w:sz w:val="23"/>
          <w:szCs w:val="23"/>
        </w:rPr>
        <w:t xml:space="preserve"> - </w:t>
      </w:r>
      <w:r w:rsidR="00492E7D" w:rsidRPr="00492E7D">
        <w:rPr>
          <w:rFonts w:eastAsia="Times New Roman" w:cstheme="minorHAnsi"/>
          <w:color w:val="050505"/>
          <w:kern w:val="0"/>
          <w:sz w:val="23"/>
          <w:szCs w:val="23"/>
        </w:rPr>
        <w:t>Fostering Industry 4.0 and 3D Technologies Through Social Entrepreneurship: An Innovative Programme for a Sustainable Future</w:t>
      </w:r>
      <w:r w:rsidR="00492E7D">
        <w:rPr>
          <w:rFonts w:eastAsia="Times New Roman" w:cstheme="minorHAnsi"/>
          <w:color w:val="050505"/>
          <w:kern w:val="0"/>
          <w:sz w:val="23"/>
          <w:szCs w:val="23"/>
        </w:rPr>
        <w:t xml:space="preserve">. Πρόκειται για ένα έργο </w:t>
      </w:r>
      <w:r w:rsidR="00492E7D">
        <w:rPr>
          <w:rFonts w:eastAsia="Times New Roman" w:cstheme="minorHAnsi"/>
          <w:color w:val="050505"/>
          <w:kern w:val="0"/>
          <w:sz w:val="23"/>
          <w:szCs w:val="23"/>
          <w:lang w:val="fr-FR"/>
        </w:rPr>
        <w:t>Erasmus</w:t>
      </w:r>
      <w:r w:rsidR="00492E7D" w:rsidRPr="00492E7D">
        <w:rPr>
          <w:rFonts w:eastAsia="Times New Roman" w:cstheme="minorHAnsi"/>
          <w:color w:val="050505"/>
          <w:kern w:val="0"/>
          <w:sz w:val="23"/>
          <w:szCs w:val="23"/>
        </w:rPr>
        <w:t xml:space="preserve">+ </w:t>
      </w:r>
      <w:r w:rsidR="00492E7D">
        <w:rPr>
          <w:rFonts w:eastAsia="Times New Roman" w:cstheme="minorHAnsi"/>
          <w:color w:val="050505"/>
          <w:kern w:val="0"/>
          <w:sz w:val="23"/>
          <w:szCs w:val="23"/>
        </w:rPr>
        <w:t xml:space="preserve">του τομέα Επαγγελματικής Εκπαίδευσης και Κατάρτισης το οποίο υλοποιείται τα τελευταία 2,5 χρόνια στο πλαίσιο μιας σύμπραξης 6 φορέων από πέντε ευρωπαϊκές χώρες. Ειδικότερα από την Ελλάδα, συμμετέχει η ΠΔΕ Κρήτης, </w:t>
      </w:r>
      <w:r w:rsidR="00492E7D" w:rsidRPr="004715CF">
        <w:rPr>
          <w:rFonts w:eastAsia="Times New Roman" w:cstheme="minorHAnsi"/>
          <w:color w:val="050505"/>
          <w:kern w:val="0"/>
          <w:sz w:val="23"/>
          <w:szCs w:val="23"/>
        </w:rPr>
        <w:t>το Τμήμα Επιστήμης Υπολογιστών του Παν/μιου Κρήτης</w:t>
      </w:r>
      <w:r w:rsidR="00492E7D">
        <w:rPr>
          <w:rFonts w:eastAsia="Times New Roman" w:cstheme="minorHAnsi"/>
          <w:color w:val="050505"/>
          <w:kern w:val="0"/>
          <w:sz w:val="23"/>
          <w:szCs w:val="23"/>
        </w:rPr>
        <w:t xml:space="preserve"> ενώ συντονιστής είναι το ερευνητικό κέντρο φυσικών επιστημών Δημόκριτος. </w:t>
      </w:r>
    </w:p>
    <w:p w:rsidR="00492E7D" w:rsidRPr="004715CF" w:rsidRDefault="00492E7D" w:rsidP="00607880">
      <w:pPr>
        <w:ind w:firstLine="720"/>
        <w:jc w:val="both"/>
        <w:rPr>
          <w:rFonts w:cstheme="minorHAnsi"/>
        </w:rPr>
      </w:pPr>
      <w:r>
        <w:rPr>
          <w:rFonts w:cstheme="minorHAnsi"/>
          <w:color w:val="050505"/>
          <w:sz w:val="23"/>
          <w:szCs w:val="23"/>
          <w:shd w:val="clear" w:color="auto" w:fill="FFFFFF"/>
        </w:rPr>
        <w:t xml:space="preserve">Η πρώτη εκδήλωση </w:t>
      </w:r>
      <w:r w:rsidRPr="004715CF">
        <w:rPr>
          <w:rFonts w:cstheme="minorHAnsi"/>
          <w:color w:val="050505"/>
          <w:sz w:val="23"/>
          <w:szCs w:val="23"/>
          <w:shd w:val="clear" w:color="auto" w:fill="FFFFFF"/>
        </w:rPr>
        <w:t xml:space="preserve">για την </w:t>
      </w:r>
      <w:r w:rsidR="00CB4B38">
        <w:rPr>
          <w:rFonts w:cstheme="minorHAnsi"/>
          <w:color w:val="050505"/>
          <w:sz w:val="23"/>
          <w:szCs w:val="23"/>
          <w:shd w:val="clear" w:color="auto" w:fill="FFFFFF"/>
        </w:rPr>
        <w:t>παρουσίαση</w:t>
      </w:r>
      <w:r w:rsidRPr="004715CF">
        <w:rPr>
          <w:rFonts w:cstheme="minorHAnsi"/>
          <w:color w:val="050505"/>
          <w:sz w:val="23"/>
          <w:szCs w:val="23"/>
          <w:shd w:val="clear" w:color="auto" w:fill="FFFFFF"/>
        </w:rPr>
        <w:t xml:space="preserve"> των αποτελεσμάτων του έργου</w:t>
      </w:r>
      <w:r>
        <w:rPr>
          <w:rFonts w:cstheme="minorHAnsi"/>
          <w:color w:val="050505"/>
          <w:sz w:val="23"/>
          <w:szCs w:val="23"/>
          <w:shd w:val="clear" w:color="auto" w:fill="FFFFFF"/>
        </w:rPr>
        <w:t>, πραγματοποιήθηκε 4</w:t>
      </w:r>
      <w:r w:rsidRPr="004715CF">
        <w:rPr>
          <w:rFonts w:cstheme="minorHAnsi"/>
          <w:color w:val="050505"/>
          <w:sz w:val="23"/>
          <w:szCs w:val="23"/>
          <w:shd w:val="clear" w:color="auto" w:fill="FFFFFF"/>
        </w:rPr>
        <w:t xml:space="preserve"> Μαϊου στην Αθήνα, στο συνεδριακό κέντροτου Ερευνητικού Κέντρου Φυσικών Επιστημών ΔΗΜΟΚΡΙΤΟΣ. Αντιπροσωπείες όλων των εταίρων που συνεργάστηκαν για την υλοποίηση του έργου συμμετείχαν και παρουσίασαν τις εργασίες τους σε μια κατάμεστη αίθουσα με εκπαιδευτικούς, στελέχη εκπαίδευσης, εκπροσώπους του ΥΠΑΙΘ και του Παιδαγωγικού Ινστιτούτου. Η ΠΔΕ Κρήτης παρουσίασε τα αποτελέσματα της συγκριτικής μελέτης για την 3D εκπαίδευση στην Ευρώπη καθώς και τα συμπεράσματα από την πιλοτική εφαρμογή που πραγματοποιήθηκε παράλληλα σε πέντε χώρες από μαθητές ΕΠΑΛ το διάστημα Νοέμβριος 2022 - Φεβρουάριος 2023. Την εκδήλωσε άνοιξε με χαιρετισμό ο Περιφερειακός Δ/ντης Εκπαίδευσης Κρήτης κ. Εμμανουήλ Καρτσωνάκης.</w:t>
      </w:r>
    </w:p>
    <w:p w:rsidR="00AA69EC" w:rsidRPr="004715CF" w:rsidRDefault="00492E7D" w:rsidP="00607880">
      <w:pPr>
        <w:shd w:val="clear" w:color="auto" w:fill="FFFFFF"/>
        <w:spacing w:after="120" w:line="240" w:lineRule="auto"/>
        <w:ind w:firstLine="720"/>
        <w:jc w:val="both"/>
        <w:rPr>
          <w:rFonts w:eastAsia="Times New Roman" w:cstheme="minorHAnsi"/>
          <w:color w:val="050505"/>
          <w:kern w:val="0"/>
          <w:sz w:val="23"/>
          <w:szCs w:val="23"/>
        </w:rPr>
      </w:pPr>
      <w:r>
        <w:rPr>
          <w:rFonts w:eastAsia="Times New Roman" w:cstheme="minorHAnsi"/>
          <w:color w:val="050505"/>
          <w:kern w:val="0"/>
          <w:sz w:val="23"/>
          <w:szCs w:val="23"/>
        </w:rPr>
        <w:t xml:space="preserve">Η δεύτερη ημερίδα, </w:t>
      </w:r>
      <w:r w:rsidR="00CB4B38">
        <w:rPr>
          <w:rFonts w:eastAsia="Times New Roman" w:cstheme="minorHAnsi"/>
          <w:color w:val="050505"/>
          <w:kern w:val="0"/>
          <w:sz w:val="23"/>
          <w:szCs w:val="23"/>
        </w:rPr>
        <w:t xml:space="preserve">οργανώθηκε από κοινού από το Τμήμα Επιστήμης Υπολογιστών του </w:t>
      </w:r>
      <w:r>
        <w:rPr>
          <w:rFonts w:eastAsia="Times New Roman" w:cstheme="minorHAnsi"/>
          <w:color w:val="050505"/>
          <w:kern w:val="0"/>
          <w:sz w:val="23"/>
          <w:szCs w:val="23"/>
        </w:rPr>
        <w:t>παν/μιο</w:t>
      </w:r>
      <w:r w:rsidR="00CB4B38">
        <w:rPr>
          <w:rFonts w:eastAsia="Times New Roman" w:cstheme="minorHAnsi"/>
          <w:color w:val="050505"/>
          <w:kern w:val="0"/>
          <w:sz w:val="23"/>
          <w:szCs w:val="23"/>
        </w:rPr>
        <w:t>υ</w:t>
      </w:r>
      <w:r>
        <w:rPr>
          <w:rFonts w:eastAsia="Times New Roman" w:cstheme="minorHAnsi"/>
          <w:color w:val="050505"/>
          <w:kern w:val="0"/>
          <w:sz w:val="23"/>
          <w:szCs w:val="23"/>
        </w:rPr>
        <w:t xml:space="preserve"> Κρήτης </w:t>
      </w:r>
      <w:r w:rsidR="00CB4B38">
        <w:rPr>
          <w:rFonts w:eastAsia="Times New Roman" w:cstheme="minorHAnsi"/>
          <w:color w:val="050505"/>
          <w:kern w:val="0"/>
          <w:sz w:val="23"/>
          <w:szCs w:val="23"/>
        </w:rPr>
        <w:t>και την Περιφερειακή Δ/νση Εκπαίδευσης Κρήτης,</w:t>
      </w:r>
      <w:r w:rsidR="00AA69EC" w:rsidRPr="004715CF">
        <w:rPr>
          <w:rFonts w:eastAsia="Times New Roman" w:cstheme="minorHAnsi"/>
          <w:color w:val="050505"/>
          <w:kern w:val="0"/>
          <w:sz w:val="23"/>
          <w:szCs w:val="23"/>
        </w:rPr>
        <w:t>την Τρίτη 16/05/2023 στο αμφ. του 6ου ΕΠΑΛ Ηρακλείου.</w:t>
      </w:r>
      <w:r w:rsidR="003A0175">
        <w:rPr>
          <w:rFonts w:eastAsia="Times New Roman" w:cstheme="minorHAnsi"/>
          <w:color w:val="050505"/>
          <w:kern w:val="0"/>
          <w:sz w:val="23"/>
          <w:szCs w:val="23"/>
        </w:rPr>
        <w:t xml:space="preserve"> Πάνω από 100 εκπαιδευτικοί</w:t>
      </w:r>
      <w:r w:rsidR="008E69A2">
        <w:rPr>
          <w:rFonts w:eastAsia="Times New Roman" w:cstheme="minorHAnsi"/>
          <w:color w:val="050505"/>
          <w:kern w:val="0"/>
          <w:sz w:val="23"/>
          <w:szCs w:val="23"/>
        </w:rPr>
        <w:t xml:space="preserve"> και στελέχη εκπαίδευσης παρακολούθησαν </w:t>
      </w:r>
      <w:r w:rsidR="003A0175">
        <w:rPr>
          <w:rFonts w:eastAsia="Times New Roman" w:cstheme="minorHAnsi"/>
          <w:color w:val="050505"/>
          <w:kern w:val="0"/>
          <w:sz w:val="23"/>
          <w:szCs w:val="23"/>
        </w:rPr>
        <w:t>και ενημερώθηκαν για τα αποτελέ</w:t>
      </w:r>
      <w:r w:rsidR="008E69A2">
        <w:rPr>
          <w:rFonts w:eastAsia="Times New Roman" w:cstheme="minorHAnsi"/>
          <w:color w:val="050505"/>
          <w:kern w:val="0"/>
          <w:sz w:val="23"/>
          <w:szCs w:val="23"/>
        </w:rPr>
        <w:t xml:space="preserve">σματα του έργου. </w:t>
      </w:r>
    </w:p>
    <w:p w:rsidR="00AA69EC" w:rsidRPr="004715CF" w:rsidRDefault="00AA69EC" w:rsidP="00607880">
      <w:pPr>
        <w:shd w:val="clear" w:color="auto" w:fill="FFFFFF"/>
        <w:spacing w:after="120" w:line="240" w:lineRule="auto"/>
        <w:ind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Τα μέλη των παιδαγωγικών ομάδων της ΠΔΕ Κρήτης (Αρετή Βουράκη, Όμηρος Θεολογίτης και Αλεξάνδρα Τσεκούρα) και του Τμήματος Υπολογιστών του Παν/μιου Κρήτης (Μάριος Πιτικάκης), παρουσίασαν τα εκπαιδευτικά πακέτα και εργαλεία που αναπτύχθηκαν μέσα από τη συνεργασία των φορέων που απαρτίζουν τη σύμπραξη</w:t>
      </w:r>
      <w:r w:rsidR="003A0175">
        <w:rPr>
          <w:rFonts w:eastAsia="Times New Roman" w:cstheme="minorHAnsi"/>
          <w:color w:val="050505"/>
          <w:kern w:val="0"/>
          <w:sz w:val="23"/>
          <w:szCs w:val="23"/>
        </w:rPr>
        <w:t>.</w:t>
      </w:r>
      <w:r w:rsidRPr="004715CF">
        <w:rPr>
          <w:rFonts w:eastAsia="Times New Roman" w:cstheme="minorHAnsi"/>
          <w:color w:val="050505"/>
          <w:kern w:val="0"/>
          <w:sz w:val="23"/>
          <w:szCs w:val="23"/>
        </w:rPr>
        <w:t xml:space="preserve"> </w:t>
      </w:r>
    </w:p>
    <w:p w:rsidR="00AA69EC" w:rsidRPr="004715CF" w:rsidRDefault="00B2505D" w:rsidP="00607880">
      <w:pPr>
        <w:shd w:val="clear" w:color="auto" w:fill="FFFFFF"/>
        <w:spacing w:after="120" w:line="240" w:lineRule="auto"/>
        <w:ind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Στο πρώτο μέρος της ημερίδας</w:t>
      </w:r>
      <w:r w:rsidR="00AA69EC" w:rsidRPr="004715CF">
        <w:rPr>
          <w:rFonts w:eastAsia="Times New Roman" w:cstheme="minorHAnsi"/>
          <w:color w:val="050505"/>
          <w:kern w:val="0"/>
          <w:sz w:val="23"/>
          <w:szCs w:val="23"/>
        </w:rPr>
        <w:t xml:space="preserve"> παρουσιάστηκαν : </w:t>
      </w:r>
    </w:p>
    <w:p w:rsidR="00AA69EC" w:rsidRPr="004715CF" w:rsidRDefault="00AA69EC" w:rsidP="00607880">
      <w:pPr>
        <w:numPr>
          <w:ilvl w:val="0"/>
          <w:numId w:val="1"/>
        </w:numPr>
        <w:shd w:val="clear" w:color="auto" w:fill="FFFFFF"/>
        <w:spacing w:before="120" w:after="120" w:line="240" w:lineRule="auto"/>
        <w:ind w:left="1080"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lastRenderedPageBreak/>
        <w:t>τα συμπεράσματα της Συγκριτικής Μελέτης για την 3</w:t>
      </w:r>
      <w:r w:rsidRPr="004715CF">
        <w:rPr>
          <w:rFonts w:eastAsia="Times New Roman" w:cstheme="minorHAnsi"/>
          <w:color w:val="050505"/>
          <w:kern w:val="0"/>
          <w:sz w:val="23"/>
          <w:szCs w:val="23"/>
          <w:lang w:val="en-US"/>
        </w:rPr>
        <w:t>D</w:t>
      </w:r>
      <w:r w:rsidRPr="004715CF">
        <w:rPr>
          <w:rFonts w:eastAsia="Times New Roman" w:cstheme="minorHAnsi"/>
          <w:color w:val="050505"/>
          <w:kern w:val="0"/>
          <w:sz w:val="23"/>
          <w:szCs w:val="23"/>
        </w:rPr>
        <w:t xml:space="preserve"> εκτύπωση και την </w:t>
      </w:r>
      <w:r w:rsidR="00F61243" w:rsidRPr="004715CF">
        <w:rPr>
          <w:rFonts w:eastAsia="Times New Roman" w:cstheme="minorHAnsi"/>
          <w:color w:val="050505"/>
          <w:kern w:val="0"/>
          <w:sz w:val="23"/>
          <w:szCs w:val="23"/>
        </w:rPr>
        <w:t>κοινωνική</w:t>
      </w:r>
      <w:r w:rsidRPr="004715CF">
        <w:rPr>
          <w:rFonts w:eastAsia="Times New Roman" w:cstheme="minorHAnsi"/>
          <w:color w:val="050505"/>
          <w:kern w:val="0"/>
          <w:sz w:val="23"/>
          <w:szCs w:val="23"/>
        </w:rPr>
        <w:t xml:space="preserve"> επιχειρηματικότητα στην Ευρώπη</w:t>
      </w:r>
      <w:r w:rsidR="00F61243" w:rsidRPr="004715CF">
        <w:rPr>
          <w:rFonts w:eastAsia="Times New Roman" w:cstheme="minorHAnsi"/>
          <w:color w:val="050505"/>
          <w:kern w:val="0"/>
          <w:sz w:val="23"/>
          <w:szCs w:val="23"/>
        </w:rPr>
        <w:t>,</w:t>
      </w:r>
    </w:p>
    <w:p w:rsidR="00AA69EC" w:rsidRPr="004715CF" w:rsidRDefault="00AA69EC" w:rsidP="00607880">
      <w:pPr>
        <w:numPr>
          <w:ilvl w:val="0"/>
          <w:numId w:val="1"/>
        </w:numPr>
        <w:shd w:val="clear" w:color="auto" w:fill="FFFFFF"/>
        <w:spacing w:before="120" w:after="120" w:line="240" w:lineRule="auto"/>
        <w:ind w:left="1080"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 xml:space="preserve">ο Εκπαιδευτικός Οδηγός για </w:t>
      </w:r>
      <w:r w:rsidR="00F61243" w:rsidRPr="004715CF">
        <w:rPr>
          <w:rFonts w:eastAsia="Times New Roman" w:cstheme="minorHAnsi"/>
          <w:color w:val="050505"/>
          <w:kern w:val="0"/>
          <w:sz w:val="23"/>
          <w:szCs w:val="23"/>
        </w:rPr>
        <w:t xml:space="preserve">τις </w:t>
      </w:r>
      <w:r w:rsidRPr="004715CF">
        <w:rPr>
          <w:rFonts w:eastAsia="Times New Roman" w:cstheme="minorHAnsi"/>
          <w:color w:val="050505"/>
          <w:kern w:val="0"/>
          <w:sz w:val="23"/>
          <w:szCs w:val="23"/>
        </w:rPr>
        <w:t>3</w:t>
      </w:r>
      <w:r w:rsidRPr="004715CF">
        <w:rPr>
          <w:rFonts w:eastAsia="Times New Roman" w:cstheme="minorHAnsi"/>
          <w:color w:val="050505"/>
          <w:kern w:val="0"/>
          <w:sz w:val="23"/>
          <w:szCs w:val="23"/>
          <w:lang w:val="en-US"/>
        </w:rPr>
        <w:t>D</w:t>
      </w:r>
      <w:r w:rsidR="00F61243" w:rsidRPr="004715CF">
        <w:rPr>
          <w:rFonts w:eastAsia="Times New Roman" w:cstheme="minorHAnsi"/>
          <w:color w:val="050505"/>
          <w:kern w:val="0"/>
          <w:sz w:val="23"/>
          <w:szCs w:val="23"/>
        </w:rPr>
        <w:t>τεχνολογίες</w:t>
      </w:r>
      <w:r w:rsidRPr="004715CF">
        <w:rPr>
          <w:rFonts w:eastAsia="Times New Roman" w:cstheme="minorHAnsi"/>
          <w:color w:val="050505"/>
          <w:kern w:val="0"/>
          <w:sz w:val="23"/>
          <w:szCs w:val="23"/>
        </w:rPr>
        <w:t xml:space="preserve"> με οδηγίες για προγράμματα </w:t>
      </w:r>
      <w:r w:rsidR="00F61243" w:rsidRPr="004715CF">
        <w:rPr>
          <w:rFonts w:eastAsia="Times New Roman" w:cstheme="minorHAnsi"/>
          <w:color w:val="050505"/>
          <w:kern w:val="0"/>
          <w:sz w:val="23"/>
          <w:szCs w:val="23"/>
        </w:rPr>
        <w:t>3</w:t>
      </w:r>
      <w:r w:rsidR="00F61243" w:rsidRPr="004715CF">
        <w:rPr>
          <w:rFonts w:eastAsia="Times New Roman" w:cstheme="minorHAnsi"/>
          <w:color w:val="050505"/>
          <w:kern w:val="0"/>
          <w:sz w:val="23"/>
          <w:szCs w:val="23"/>
          <w:lang w:val="en-US"/>
        </w:rPr>
        <w:t>D</w:t>
      </w:r>
      <w:r w:rsidRPr="004715CF">
        <w:rPr>
          <w:rFonts w:eastAsia="Times New Roman" w:cstheme="minorHAnsi"/>
          <w:color w:val="050505"/>
          <w:kern w:val="0"/>
          <w:sz w:val="23"/>
          <w:szCs w:val="23"/>
        </w:rPr>
        <w:t>σχεδίασης κ</w:t>
      </w:r>
      <w:r w:rsidR="00F61243" w:rsidRPr="004715CF">
        <w:rPr>
          <w:rFonts w:eastAsia="Times New Roman" w:cstheme="minorHAnsi"/>
          <w:color w:val="050505"/>
          <w:kern w:val="0"/>
          <w:sz w:val="23"/>
          <w:szCs w:val="23"/>
        </w:rPr>
        <w:t>α</w:t>
      </w:r>
      <w:r w:rsidRPr="004715CF">
        <w:rPr>
          <w:rFonts w:eastAsia="Times New Roman" w:cstheme="minorHAnsi"/>
          <w:color w:val="050505"/>
          <w:kern w:val="0"/>
          <w:sz w:val="23"/>
          <w:szCs w:val="23"/>
        </w:rPr>
        <w:t xml:space="preserve">ι </w:t>
      </w:r>
      <w:r w:rsidR="00F61243" w:rsidRPr="004715CF">
        <w:rPr>
          <w:rFonts w:eastAsia="Times New Roman" w:cstheme="minorHAnsi"/>
          <w:color w:val="050505"/>
          <w:kern w:val="0"/>
          <w:sz w:val="23"/>
          <w:szCs w:val="23"/>
        </w:rPr>
        <w:t>3</w:t>
      </w:r>
      <w:r w:rsidR="00F61243" w:rsidRPr="004715CF">
        <w:rPr>
          <w:rFonts w:eastAsia="Times New Roman" w:cstheme="minorHAnsi"/>
          <w:color w:val="050505"/>
          <w:kern w:val="0"/>
          <w:sz w:val="23"/>
          <w:szCs w:val="23"/>
          <w:lang w:val="en-US"/>
        </w:rPr>
        <w:t>D</w:t>
      </w:r>
      <w:r w:rsidRPr="004715CF">
        <w:rPr>
          <w:rFonts w:eastAsia="Times New Roman" w:cstheme="minorHAnsi"/>
          <w:color w:val="050505"/>
          <w:kern w:val="0"/>
          <w:sz w:val="23"/>
          <w:szCs w:val="23"/>
        </w:rPr>
        <w:t>εκτύπωσης, σχέδια μαθημάτων και διαθεματικά σενάρια</w:t>
      </w:r>
      <w:r w:rsidR="00F61243" w:rsidRPr="004715CF">
        <w:rPr>
          <w:rFonts w:eastAsia="Times New Roman" w:cstheme="minorHAnsi"/>
          <w:color w:val="050505"/>
          <w:kern w:val="0"/>
          <w:sz w:val="23"/>
          <w:szCs w:val="23"/>
        </w:rPr>
        <w:t>,</w:t>
      </w:r>
    </w:p>
    <w:p w:rsidR="00AA69EC" w:rsidRPr="004715CF" w:rsidRDefault="00AA69EC" w:rsidP="00607880">
      <w:pPr>
        <w:numPr>
          <w:ilvl w:val="0"/>
          <w:numId w:val="1"/>
        </w:numPr>
        <w:shd w:val="clear" w:color="auto" w:fill="FFFFFF"/>
        <w:spacing w:before="120" w:after="120" w:line="240" w:lineRule="auto"/>
        <w:ind w:left="1080"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η κοινωνική επιχειρηματικότητα και χρήσιμες συμβουλές για την ανάπτυξή της μέσω ειδικής εφαρμογής με παιχνίδι επαυξημένης πραγματικότητας,</w:t>
      </w:r>
    </w:p>
    <w:p w:rsidR="00AA69EC" w:rsidRPr="004715CF" w:rsidRDefault="00AA69EC" w:rsidP="00607880">
      <w:pPr>
        <w:numPr>
          <w:ilvl w:val="0"/>
          <w:numId w:val="1"/>
        </w:numPr>
        <w:shd w:val="clear" w:color="auto" w:fill="FFFFFF"/>
        <w:spacing w:before="120" w:after="120" w:line="240" w:lineRule="auto"/>
        <w:ind w:left="1080"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τα αποτελέσματα της πιλοτικής εφαρμογής σε μαθητές κι εκπαιδευτικούς</w:t>
      </w:r>
      <w:r w:rsidR="00F61243" w:rsidRPr="004715CF">
        <w:rPr>
          <w:rFonts w:eastAsia="Times New Roman" w:cstheme="minorHAnsi"/>
          <w:color w:val="050505"/>
          <w:kern w:val="0"/>
          <w:sz w:val="23"/>
          <w:szCs w:val="23"/>
        </w:rPr>
        <w:t>.</w:t>
      </w:r>
    </w:p>
    <w:p w:rsidR="00AA69EC" w:rsidRPr="004715CF" w:rsidRDefault="00DD5F51" w:rsidP="00607880">
      <w:pPr>
        <w:shd w:val="clear" w:color="auto" w:fill="FFFFFF"/>
        <w:spacing w:after="120" w:line="240" w:lineRule="auto"/>
        <w:ind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 xml:space="preserve">Στο δεύτερομέρος της ημερίδας, </w:t>
      </w:r>
      <w:r w:rsidR="00AA69EC" w:rsidRPr="004715CF">
        <w:rPr>
          <w:rFonts w:eastAsia="Times New Roman" w:cstheme="minorHAnsi"/>
          <w:color w:val="050505"/>
          <w:kern w:val="0"/>
          <w:sz w:val="23"/>
          <w:szCs w:val="23"/>
        </w:rPr>
        <w:t xml:space="preserve">οι μαθητές </w:t>
      </w:r>
      <w:r w:rsidRPr="004715CF">
        <w:rPr>
          <w:rFonts w:eastAsia="Times New Roman" w:cstheme="minorHAnsi"/>
          <w:color w:val="050505"/>
          <w:kern w:val="0"/>
          <w:sz w:val="23"/>
          <w:szCs w:val="23"/>
        </w:rPr>
        <w:t xml:space="preserve">της Γ’ </w:t>
      </w:r>
      <w:r w:rsidR="00FD4C42">
        <w:rPr>
          <w:rFonts w:eastAsia="Times New Roman" w:cstheme="minorHAnsi"/>
          <w:color w:val="050505"/>
          <w:kern w:val="0"/>
          <w:sz w:val="23"/>
          <w:szCs w:val="23"/>
        </w:rPr>
        <w:t xml:space="preserve">τάξης </w:t>
      </w:r>
      <w:r w:rsidRPr="004715CF">
        <w:rPr>
          <w:rFonts w:eastAsia="Times New Roman" w:cstheme="minorHAnsi"/>
          <w:color w:val="050505"/>
          <w:kern w:val="0"/>
          <w:sz w:val="23"/>
          <w:szCs w:val="23"/>
        </w:rPr>
        <w:t xml:space="preserve">του τομέα Ηλεκτρονικής </w:t>
      </w:r>
      <w:r w:rsidR="00AA69EC" w:rsidRPr="004715CF">
        <w:rPr>
          <w:rFonts w:eastAsia="Times New Roman" w:cstheme="minorHAnsi"/>
          <w:color w:val="050505"/>
          <w:kern w:val="0"/>
          <w:sz w:val="23"/>
          <w:szCs w:val="23"/>
        </w:rPr>
        <w:t xml:space="preserve">του 6ου ΕΠΑΛ </w:t>
      </w:r>
      <w:r w:rsidR="005C2D0E" w:rsidRPr="004715CF">
        <w:rPr>
          <w:rFonts w:eastAsia="Times New Roman" w:cstheme="minorHAnsi"/>
          <w:color w:val="050505"/>
          <w:kern w:val="0"/>
          <w:sz w:val="23"/>
          <w:szCs w:val="23"/>
        </w:rPr>
        <w:t xml:space="preserve">Ηρακλείου, </w:t>
      </w:r>
      <w:r w:rsidRPr="004715CF">
        <w:rPr>
          <w:rFonts w:eastAsia="Times New Roman" w:cstheme="minorHAnsi"/>
          <w:color w:val="050505"/>
          <w:kern w:val="0"/>
          <w:sz w:val="23"/>
          <w:szCs w:val="23"/>
        </w:rPr>
        <w:t>οι οποίοι με την καθοδήγηση των εκπαιδευτικών Μπατζανακάκη Μαρίνας και Δημητρίου Δήμητρας εφάρμοσαν το εκπαιδευτικό υλικό 3</w:t>
      </w:r>
      <w:r w:rsidRPr="004715CF">
        <w:rPr>
          <w:rFonts w:eastAsia="Times New Roman" w:cstheme="minorHAnsi"/>
          <w:color w:val="050505"/>
          <w:kern w:val="0"/>
          <w:sz w:val="23"/>
          <w:szCs w:val="23"/>
          <w:lang w:val="en-US"/>
        </w:rPr>
        <w:t>D</w:t>
      </w:r>
      <w:r w:rsidRPr="004715CF">
        <w:rPr>
          <w:rFonts w:eastAsia="Times New Roman" w:cstheme="minorHAnsi"/>
          <w:color w:val="050505"/>
          <w:kern w:val="0"/>
          <w:sz w:val="23"/>
          <w:szCs w:val="23"/>
        </w:rPr>
        <w:t>2</w:t>
      </w:r>
      <w:r w:rsidRPr="004715CF">
        <w:rPr>
          <w:rFonts w:eastAsia="Times New Roman" w:cstheme="minorHAnsi"/>
          <w:color w:val="050505"/>
          <w:kern w:val="0"/>
          <w:sz w:val="23"/>
          <w:szCs w:val="23"/>
          <w:lang w:val="en-US"/>
        </w:rPr>
        <w:t>ACT</w:t>
      </w:r>
      <w:r w:rsidRPr="004715CF">
        <w:rPr>
          <w:rFonts w:eastAsia="Times New Roman" w:cstheme="minorHAnsi"/>
          <w:color w:val="050505"/>
          <w:kern w:val="0"/>
          <w:sz w:val="23"/>
          <w:szCs w:val="23"/>
        </w:rPr>
        <w:t xml:space="preserve">, </w:t>
      </w:r>
      <w:r w:rsidR="00AA69EC" w:rsidRPr="004715CF">
        <w:rPr>
          <w:rFonts w:eastAsia="Times New Roman" w:cstheme="minorHAnsi"/>
          <w:color w:val="050505"/>
          <w:kern w:val="0"/>
          <w:sz w:val="23"/>
          <w:szCs w:val="23"/>
        </w:rPr>
        <w:t>μοιράστηκαν την εμπειρία τους από τη συμμετοχή τους στην πιλοτική</w:t>
      </w:r>
      <w:r w:rsidRPr="004715CF">
        <w:rPr>
          <w:rFonts w:eastAsia="Times New Roman" w:cstheme="minorHAnsi"/>
          <w:color w:val="050505"/>
          <w:kern w:val="0"/>
          <w:sz w:val="23"/>
          <w:szCs w:val="23"/>
        </w:rPr>
        <w:t xml:space="preserve">, </w:t>
      </w:r>
      <w:r w:rsidR="00AA69EC" w:rsidRPr="004715CF">
        <w:rPr>
          <w:rFonts w:eastAsia="Times New Roman" w:cstheme="minorHAnsi"/>
          <w:color w:val="050505"/>
          <w:kern w:val="0"/>
          <w:sz w:val="23"/>
          <w:szCs w:val="23"/>
        </w:rPr>
        <w:t>παρουσίασαν το τρισδι</w:t>
      </w:r>
      <w:r w:rsidRPr="004715CF">
        <w:rPr>
          <w:rFonts w:eastAsia="Times New Roman" w:cstheme="minorHAnsi"/>
          <w:color w:val="050505"/>
          <w:kern w:val="0"/>
          <w:sz w:val="23"/>
          <w:szCs w:val="23"/>
        </w:rPr>
        <w:t>ά</w:t>
      </w:r>
      <w:r w:rsidR="00AA69EC" w:rsidRPr="004715CF">
        <w:rPr>
          <w:rFonts w:eastAsia="Times New Roman" w:cstheme="minorHAnsi"/>
          <w:color w:val="050505"/>
          <w:kern w:val="0"/>
          <w:sz w:val="23"/>
          <w:szCs w:val="23"/>
        </w:rPr>
        <w:t>στατο μοντέλο αλλά και το επιχειρηματικό σχέδιο που ανέπτυξαν για την προώθηση της ιδέας τους</w:t>
      </w:r>
      <w:r w:rsidRPr="004715CF">
        <w:rPr>
          <w:rFonts w:eastAsia="Times New Roman" w:cstheme="minorHAnsi"/>
          <w:color w:val="050505"/>
          <w:kern w:val="0"/>
          <w:sz w:val="23"/>
          <w:szCs w:val="23"/>
        </w:rPr>
        <w:t xml:space="preserve"> κι εξήγησαν με λεπτομέρειες τα στάδια μέχρι την ολοκλήρωση του. Τέλος </w:t>
      </w:r>
      <w:r w:rsidR="00B2505D" w:rsidRPr="004715CF">
        <w:rPr>
          <w:rFonts w:eastAsia="Times New Roman" w:cstheme="minorHAnsi"/>
          <w:color w:val="050505"/>
          <w:kern w:val="0"/>
          <w:sz w:val="23"/>
          <w:szCs w:val="23"/>
        </w:rPr>
        <w:t xml:space="preserve">με έναν πολύ πλούσιο κι εμπεριστατωμένο λόγο εξήγησαν στο κοινό τις </w:t>
      </w:r>
      <w:r w:rsidRPr="004715CF">
        <w:rPr>
          <w:rFonts w:eastAsia="Times New Roman" w:cstheme="minorHAnsi"/>
          <w:color w:val="050505"/>
          <w:kern w:val="0"/>
          <w:sz w:val="23"/>
          <w:szCs w:val="23"/>
        </w:rPr>
        <w:t>προ</w:t>
      </w:r>
      <w:r w:rsidR="00B2505D" w:rsidRPr="004715CF">
        <w:rPr>
          <w:rFonts w:eastAsia="Times New Roman" w:cstheme="minorHAnsi"/>
          <w:color w:val="050505"/>
          <w:kern w:val="0"/>
          <w:sz w:val="23"/>
          <w:szCs w:val="23"/>
        </w:rPr>
        <w:t>ε</w:t>
      </w:r>
      <w:r w:rsidRPr="004715CF">
        <w:rPr>
          <w:rFonts w:eastAsia="Times New Roman" w:cstheme="minorHAnsi"/>
          <w:color w:val="050505"/>
          <w:kern w:val="0"/>
          <w:sz w:val="23"/>
          <w:szCs w:val="23"/>
        </w:rPr>
        <w:t>κτ</w:t>
      </w:r>
      <w:r w:rsidR="00B2505D" w:rsidRPr="004715CF">
        <w:rPr>
          <w:rFonts w:eastAsia="Times New Roman" w:cstheme="minorHAnsi"/>
          <w:color w:val="050505"/>
          <w:kern w:val="0"/>
          <w:sz w:val="23"/>
          <w:szCs w:val="23"/>
        </w:rPr>
        <w:t>ά</w:t>
      </w:r>
      <w:r w:rsidRPr="004715CF">
        <w:rPr>
          <w:rFonts w:eastAsia="Times New Roman" w:cstheme="minorHAnsi"/>
          <w:color w:val="050505"/>
          <w:kern w:val="0"/>
          <w:sz w:val="23"/>
          <w:szCs w:val="23"/>
        </w:rPr>
        <w:t>σ</w:t>
      </w:r>
      <w:r w:rsidR="00B2505D" w:rsidRPr="004715CF">
        <w:rPr>
          <w:rFonts w:eastAsia="Times New Roman" w:cstheme="minorHAnsi"/>
          <w:color w:val="050505"/>
          <w:kern w:val="0"/>
          <w:sz w:val="23"/>
          <w:szCs w:val="23"/>
        </w:rPr>
        <w:t>εις των εφαρμογών της 3</w:t>
      </w:r>
      <w:r w:rsidR="00B2505D" w:rsidRPr="004715CF">
        <w:rPr>
          <w:rFonts w:eastAsia="Times New Roman" w:cstheme="minorHAnsi"/>
          <w:color w:val="050505"/>
          <w:kern w:val="0"/>
          <w:sz w:val="23"/>
          <w:szCs w:val="23"/>
          <w:lang w:val="fr-FR"/>
        </w:rPr>
        <w:t>D</w:t>
      </w:r>
      <w:r w:rsidR="00B2505D" w:rsidRPr="004715CF">
        <w:rPr>
          <w:rFonts w:eastAsia="Times New Roman" w:cstheme="minorHAnsi"/>
          <w:color w:val="050505"/>
          <w:kern w:val="0"/>
          <w:sz w:val="23"/>
          <w:szCs w:val="23"/>
        </w:rPr>
        <w:t xml:space="preserve"> εκτύπωσης στον τομέα τους.</w:t>
      </w:r>
    </w:p>
    <w:p w:rsidR="00B2505D" w:rsidRDefault="00B2505D" w:rsidP="00607880">
      <w:pPr>
        <w:shd w:val="clear" w:color="auto" w:fill="FFFFFF"/>
        <w:spacing w:after="120" w:line="240" w:lineRule="auto"/>
        <w:ind w:firstLine="720"/>
        <w:jc w:val="both"/>
        <w:rPr>
          <w:rFonts w:eastAsia="Times New Roman" w:cstheme="minorHAnsi"/>
          <w:color w:val="050505"/>
          <w:kern w:val="0"/>
          <w:sz w:val="23"/>
          <w:szCs w:val="23"/>
        </w:rPr>
      </w:pPr>
      <w:r w:rsidRPr="004715CF">
        <w:rPr>
          <w:rFonts w:eastAsia="Times New Roman" w:cstheme="minorHAnsi"/>
          <w:color w:val="050505"/>
          <w:kern w:val="0"/>
          <w:sz w:val="23"/>
          <w:szCs w:val="23"/>
        </w:rPr>
        <w:t>Αντίστοιχη παρουσίαση έγινε εκ μέρους του 1</w:t>
      </w:r>
      <w:r w:rsidRPr="004715CF">
        <w:rPr>
          <w:rFonts w:eastAsia="Times New Roman" w:cstheme="minorHAnsi"/>
          <w:color w:val="050505"/>
          <w:kern w:val="0"/>
          <w:sz w:val="23"/>
          <w:szCs w:val="23"/>
          <w:vertAlign w:val="superscript"/>
        </w:rPr>
        <w:t>ου</w:t>
      </w:r>
      <w:r w:rsidRPr="004715CF">
        <w:rPr>
          <w:rFonts w:eastAsia="Times New Roman" w:cstheme="minorHAnsi"/>
          <w:color w:val="050505"/>
          <w:kern w:val="0"/>
          <w:sz w:val="23"/>
          <w:szCs w:val="23"/>
        </w:rPr>
        <w:t xml:space="preserve"> ΕΠΑΛ Ρεθύμνου από τον κ. Μάριο </w:t>
      </w:r>
      <w:proofErr w:type="spellStart"/>
      <w:r w:rsidRPr="004715CF">
        <w:rPr>
          <w:rFonts w:eastAsia="Times New Roman" w:cstheme="minorHAnsi"/>
          <w:color w:val="050505"/>
          <w:kern w:val="0"/>
          <w:sz w:val="23"/>
          <w:szCs w:val="23"/>
        </w:rPr>
        <w:t>Πιτικάκη</w:t>
      </w:r>
      <w:proofErr w:type="spellEnd"/>
      <w:r w:rsidRPr="004715CF">
        <w:rPr>
          <w:rFonts w:eastAsia="Times New Roman" w:cstheme="minorHAnsi"/>
          <w:color w:val="050505"/>
          <w:kern w:val="0"/>
          <w:sz w:val="23"/>
          <w:szCs w:val="23"/>
        </w:rPr>
        <w:t xml:space="preserve"> για την πιλοτική εφαρμογή της άλλης μαθητικής ομάδας</w:t>
      </w:r>
      <w:r w:rsidR="00FD4C42">
        <w:rPr>
          <w:rFonts w:eastAsia="Times New Roman" w:cstheme="minorHAnsi"/>
          <w:color w:val="050505"/>
          <w:kern w:val="0"/>
          <w:sz w:val="23"/>
          <w:szCs w:val="23"/>
        </w:rPr>
        <w:t xml:space="preserve"> της Β’ τάξης του τομέα Πληροφορικής</w:t>
      </w:r>
      <w:r w:rsidR="00624E27" w:rsidRPr="004715CF">
        <w:rPr>
          <w:rFonts w:eastAsia="Times New Roman" w:cstheme="minorHAnsi"/>
          <w:color w:val="050505"/>
          <w:kern w:val="0"/>
          <w:sz w:val="23"/>
          <w:szCs w:val="23"/>
        </w:rPr>
        <w:t>, που με την καθοδήγηση των εκπαιδευτικών</w:t>
      </w:r>
      <w:r w:rsidR="003A0175" w:rsidRPr="003A0175">
        <w:rPr>
          <w:rFonts w:eastAsia="Times New Roman" w:cstheme="minorHAnsi"/>
          <w:color w:val="050505"/>
          <w:kern w:val="0"/>
          <w:sz w:val="23"/>
          <w:szCs w:val="23"/>
        </w:rPr>
        <w:t xml:space="preserve"> </w:t>
      </w:r>
      <w:proofErr w:type="spellStart"/>
      <w:r w:rsidR="005C2D0E" w:rsidRPr="004715CF">
        <w:rPr>
          <w:rFonts w:eastAsia="Times New Roman" w:cstheme="minorHAnsi"/>
          <w:color w:val="050505"/>
          <w:kern w:val="0"/>
          <w:sz w:val="23"/>
          <w:szCs w:val="23"/>
        </w:rPr>
        <w:t>Βεργεράκη</w:t>
      </w:r>
      <w:proofErr w:type="spellEnd"/>
      <w:r w:rsidR="005C2D0E" w:rsidRPr="004715CF">
        <w:rPr>
          <w:rFonts w:eastAsia="Times New Roman" w:cstheme="minorHAnsi"/>
          <w:color w:val="050505"/>
          <w:kern w:val="0"/>
          <w:sz w:val="23"/>
          <w:szCs w:val="23"/>
        </w:rPr>
        <w:t xml:space="preserve"> Παναγιώτη και Ιωαννίδη Ανδρέα,</w:t>
      </w:r>
      <w:r w:rsidRPr="004715CF">
        <w:rPr>
          <w:rFonts w:eastAsia="Times New Roman" w:cstheme="minorHAnsi"/>
          <w:color w:val="050505"/>
          <w:kern w:val="0"/>
          <w:sz w:val="23"/>
          <w:szCs w:val="23"/>
        </w:rPr>
        <w:t xml:space="preserve"> σχεδίασε το μοντέλο </w:t>
      </w:r>
      <w:proofErr w:type="spellStart"/>
      <w:r w:rsidRPr="004715CF">
        <w:rPr>
          <w:rFonts w:eastAsia="Times New Roman" w:cstheme="minorHAnsi"/>
          <w:color w:val="050505"/>
          <w:kern w:val="0"/>
          <w:sz w:val="23"/>
          <w:szCs w:val="23"/>
          <w:lang w:val="fr-FR"/>
        </w:rPr>
        <w:t>Hapi</w:t>
      </w:r>
      <w:proofErr w:type="spellEnd"/>
      <w:r w:rsidR="003A0175" w:rsidRPr="003A0175">
        <w:rPr>
          <w:rFonts w:eastAsia="Times New Roman" w:cstheme="minorHAnsi"/>
          <w:color w:val="050505"/>
          <w:kern w:val="0"/>
          <w:sz w:val="23"/>
          <w:szCs w:val="23"/>
        </w:rPr>
        <w:t xml:space="preserve"> </w:t>
      </w:r>
      <w:proofErr w:type="spellStart"/>
      <w:r w:rsidRPr="004715CF">
        <w:rPr>
          <w:rFonts w:eastAsia="Times New Roman" w:cstheme="minorHAnsi"/>
          <w:color w:val="050505"/>
          <w:kern w:val="0"/>
          <w:sz w:val="23"/>
          <w:szCs w:val="23"/>
          <w:lang w:val="fr-FR"/>
        </w:rPr>
        <w:t>traveler</w:t>
      </w:r>
      <w:proofErr w:type="spellEnd"/>
      <w:r w:rsidRPr="004715CF">
        <w:rPr>
          <w:rFonts w:eastAsia="Times New Roman" w:cstheme="minorHAnsi"/>
          <w:color w:val="050505"/>
          <w:kern w:val="0"/>
          <w:sz w:val="23"/>
          <w:szCs w:val="23"/>
        </w:rPr>
        <w:t>.</w:t>
      </w:r>
    </w:p>
    <w:p w:rsidR="00E30B8A" w:rsidRDefault="003A0175" w:rsidP="00607880">
      <w:pPr>
        <w:shd w:val="clear" w:color="auto" w:fill="FFFFFF"/>
        <w:spacing w:after="120" w:line="240" w:lineRule="auto"/>
        <w:ind w:firstLine="720"/>
        <w:jc w:val="both"/>
      </w:pPr>
      <w:r>
        <w:rPr>
          <w:rFonts w:eastAsia="Times New Roman" w:cstheme="minorHAnsi"/>
          <w:color w:val="050505"/>
          <w:kern w:val="0"/>
          <w:sz w:val="23"/>
          <w:szCs w:val="23"/>
        </w:rPr>
        <w:t>Το πλήρ</w:t>
      </w:r>
      <w:r w:rsidR="009249F4">
        <w:rPr>
          <w:rFonts w:eastAsia="Times New Roman" w:cstheme="minorHAnsi"/>
          <w:color w:val="050505"/>
          <w:kern w:val="0"/>
          <w:sz w:val="23"/>
          <w:szCs w:val="23"/>
        </w:rPr>
        <w:t xml:space="preserve">ες εκπαιδευτικό πακέτο </w:t>
      </w:r>
      <w:r w:rsidR="009249F4" w:rsidRPr="009249F4">
        <w:rPr>
          <w:rFonts w:eastAsia="Times New Roman" w:cstheme="minorHAnsi"/>
          <w:color w:val="050505"/>
          <w:kern w:val="0"/>
          <w:sz w:val="23"/>
          <w:szCs w:val="23"/>
        </w:rPr>
        <w:t>3</w:t>
      </w:r>
      <w:r w:rsidR="009249F4">
        <w:rPr>
          <w:rFonts w:eastAsia="Times New Roman" w:cstheme="minorHAnsi"/>
          <w:color w:val="050505"/>
          <w:kern w:val="0"/>
          <w:sz w:val="23"/>
          <w:szCs w:val="23"/>
          <w:lang w:val="fr-FR"/>
        </w:rPr>
        <w:t>D</w:t>
      </w:r>
      <w:r w:rsidR="009249F4" w:rsidRPr="009249F4">
        <w:rPr>
          <w:rFonts w:eastAsia="Times New Roman" w:cstheme="minorHAnsi"/>
          <w:color w:val="050505"/>
          <w:kern w:val="0"/>
          <w:sz w:val="23"/>
          <w:szCs w:val="23"/>
        </w:rPr>
        <w:t>2</w:t>
      </w:r>
      <w:r w:rsidR="009249F4">
        <w:rPr>
          <w:rFonts w:eastAsia="Times New Roman" w:cstheme="minorHAnsi"/>
          <w:color w:val="050505"/>
          <w:kern w:val="0"/>
          <w:sz w:val="23"/>
          <w:szCs w:val="23"/>
          <w:lang w:val="fr-FR"/>
        </w:rPr>
        <w:t>ACT</w:t>
      </w:r>
      <w:r>
        <w:rPr>
          <w:rFonts w:eastAsia="Times New Roman" w:cstheme="minorHAnsi"/>
          <w:color w:val="050505"/>
          <w:kern w:val="0"/>
          <w:sz w:val="23"/>
          <w:szCs w:val="23"/>
        </w:rPr>
        <w:t xml:space="preserve"> είναι διαθέσιμο από </w:t>
      </w:r>
      <w:r w:rsidRPr="004715CF">
        <w:rPr>
          <w:rFonts w:eastAsia="Times New Roman" w:cstheme="minorHAnsi"/>
          <w:color w:val="050505"/>
          <w:kern w:val="0"/>
          <w:sz w:val="23"/>
          <w:szCs w:val="23"/>
        </w:rPr>
        <w:t>την ιστοσελίδα</w:t>
      </w:r>
      <w:r>
        <w:rPr>
          <w:rFonts w:eastAsia="Times New Roman" w:cstheme="minorHAnsi"/>
          <w:color w:val="050505"/>
          <w:kern w:val="0"/>
          <w:sz w:val="23"/>
          <w:szCs w:val="23"/>
        </w:rPr>
        <w:t xml:space="preserve"> του έργου, </w:t>
      </w:r>
      <w:hyperlink r:id="rId6" w:history="1">
        <w:r w:rsidRPr="004715CF">
          <w:rPr>
            <w:rStyle w:val="-"/>
            <w:rFonts w:eastAsia="Times New Roman" w:cstheme="minorHAnsi"/>
            <w:kern w:val="0"/>
            <w:sz w:val="23"/>
            <w:szCs w:val="23"/>
          </w:rPr>
          <w:t>https://3d2act.eu</w:t>
        </w:r>
      </w:hyperlink>
      <w:r>
        <w:t xml:space="preserve"> ενώ  με τους παρακάτω συνδέσμους δίνεται η δυνατότητα πρόσβασης </w:t>
      </w:r>
      <w:r w:rsidR="00E30B8A">
        <w:t>στις φορητές εφαρμογές :</w:t>
      </w:r>
    </w:p>
    <w:p w:rsidR="00E30B8A" w:rsidRDefault="00E30B8A" w:rsidP="00607880">
      <w:pPr>
        <w:shd w:val="clear" w:color="auto" w:fill="FFFFFF"/>
        <w:spacing w:after="120" w:line="240" w:lineRule="auto"/>
        <w:ind w:firstLine="720"/>
        <w:jc w:val="both"/>
      </w:pPr>
      <w:r>
        <w:t>-</w:t>
      </w:r>
      <w:r w:rsidR="003A0175">
        <w:t xml:space="preserve"> Ηλεκτρονική Πλατφόρμα Μάθησης (e-</w:t>
      </w:r>
      <w:proofErr w:type="spellStart"/>
      <w:r w:rsidR="003A0175">
        <w:t>Learnin</w:t>
      </w:r>
      <w:proofErr w:type="spellEnd"/>
      <w:r w:rsidR="003A0175">
        <w:t xml:space="preserve">g </w:t>
      </w:r>
      <w:proofErr w:type="spellStart"/>
      <w:r w:rsidR="003A0175">
        <w:t>platform</w:t>
      </w:r>
      <w:proofErr w:type="spellEnd"/>
      <w:r w:rsidR="003A0175">
        <w:t>): https://3d2act.iit.demokritos.gr/</w:t>
      </w:r>
    </w:p>
    <w:p w:rsidR="003A0175" w:rsidRDefault="00E30B8A" w:rsidP="00607880">
      <w:pPr>
        <w:shd w:val="clear" w:color="auto" w:fill="FFFFFF"/>
        <w:spacing w:after="120" w:line="240" w:lineRule="auto"/>
        <w:ind w:firstLine="720"/>
        <w:jc w:val="both"/>
      </w:pPr>
      <w:r>
        <w:t xml:space="preserve">- </w:t>
      </w:r>
      <w:proofErr w:type="spellStart"/>
      <w:r w:rsidR="003A0175">
        <w:t>Android</w:t>
      </w:r>
      <w:proofErr w:type="spellEnd"/>
      <w:r w:rsidR="003A0175">
        <w:t xml:space="preserve"> </w:t>
      </w:r>
      <w:proofErr w:type="spellStart"/>
      <w:r w:rsidR="003A0175">
        <w:t>App</w:t>
      </w:r>
      <w:proofErr w:type="spellEnd"/>
      <w:r w:rsidR="003A0175">
        <w:t xml:space="preserve"> της Ηλεκτρ. Πλατφόρμας Μάθησης:</w:t>
      </w:r>
    </w:p>
    <w:p w:rsidR="00E30B8A" w:rsidRDefault="003A0175" w:rsidP="00607880">
      <w:pPr>
        <w:shd w:val="clear" w:color="auto" w:fill="FFFFFF"/>
        <w:spacing w:after="120" w:line="240" w:lineRule="auto"/>
        <w:ind w:firstLine="720"/>
        <w:jc w:val="both"/>
      </w:pPr>
      <w:r>
        <w:t>https://play.google.com/store/apps/det</w:t>
      </w:r>
      <w:r w:rsidR="00E30B8A">
        <w:t>ails?id=gr.demokritos.actmobile</w:t>
      </w:r>
    </w:p>
    <w:p w:rsidR="003A0175" w:rsidRDefault="00E30B8A" w:rsidP="00607880">
      <w:pPr>
        <w:shd w:val="clear" w:color="auto" w:fill="FFFFFF"/>
        <w:spacing w:after="120" w:line="240" w:lineRule="auto"/>
        <w:ind w:firstLine="720"/>
        <w:jc w:val="both"/>
      </w:pPr>
      <w:r>
        <w:t xml:space="preserve">- </w:t>
      </w:r>
      <w:proofErr w:type="spellStart"/>
      <w:r w:rsidR="003A0175">
        <w:t>Android</w:t>
      </w:r>
      <w:proofErr w:type="spellEnd"/>
      <w:r w:rsidR="003A0175">
        <w:t xml:space="preserve"> </w:t>
      </w:r>
      <w:proofErr w:type="spellStart"/>
      <w:r w:rsidR="003A0175">
        <w:t>App</w:t>
      </w:r>
      <w:proofErr w:type="spellEnd"/>
      <w:r w:rsidR="003A0175">
        <w:t xml:space="preserve"> για το παιχνίδι επαυξημένης πραγματικότητας (AR GAME)</w:t>
      </w:r>
      <w:r>
        <w:t xml:space="preserve"> </w:t>
      </w:r>
      <w:r w:rsidR="003A0175">
        <w:t>:</w:t>
      </w:r>
    </w:p>
    <w:p w:rsidR="003A0175" w:rsidRDefault="003A0175" w:rsidP="00607880">
      <w:pPr>
        <w:shd w:val="clear" w:color="auto" w:fill="FFFFFF"/>
        <w:spacing w:after="120" w:line="240" w:lineRule="auto"/>
        <w:ind w:firstLine="720"/>
        <w:jc w:val="both"/>
      </w:pPr>
      <w:r>
        <w:t>https://play.google.com/store/apps/details?id=co.d2act.quizgame</w:t>
      </w:r>
    </w:p>
    <w:p w:rsidR="003A0175" w:rsidRDefault="00E30B8A" w:rsidP="00607880">
      <w:pPr>
        <w:shd w:val="clear" w:color="auto" w:fill="FFFFFF"/>
        <w:spacing w:after="120" w:line="240" w:lineRule="auto"/>
        <w:ind w:firstLine="720"/>
        <w:jc w:val="both"/>
      </w:pPr>
      <w:r>
        <w:t xml:space="preserve"> (</w:t>
      </w:r>
      <w:r w:rsidR="003A0175">
        <w:t xml:space="preserve">Το απαραίτητο συνοδευτικό ταμπλό για την χρήση του AR </w:t>
      </w:r>
      <w:proofErr w:type="spellStart"/>
      <w:r w:rsidR="003A0175">
        <w:t>Game</w:t>
      </w:r>
      <w:proofErr w:type="spellEnd"/>
      <w:r w:rsidR="003A0175">
        <w:t xml:space="preserve"> βρίσκεται εδώ:</w:t>
      </w:r>
    </w:p>
    <w:p w:rsidR="003A0175" w:rsidRPr="003A0175" w:rsidRDefault="003A0175" w:rsidP="00607880">
      <w:pPr>
        <w:shd w:val="clear" w:color="auto" w:fill="FFFFFF"/>
        <w:spacing w:after="120" w:line="240" w:lineRule="auto"/>
        <w:ind w:firstLine="720"/>
        <w:jc w:val="both"/>
        <w:rPr>
          <w:rFonts w:eastAsia="Times New Roman" w:cstheme="minorHAnsi"/>
          <w:color w:val="050505"/>
          <w:kern w:val="0"/>
          <w:sz w:val="23"/>
          <w:szCs w:val="23"/>
        </w:rPr>
      </w:pPr>
      <w:r>
        <w:t>http://3d2act.eu/wp-content/uploads/2023/03/3D2ACT-AR-Game-Board.pdf</w:t>
      </w:r>
      <w:r w:rsidR="00E30B8A">
        <w:t xml:space="preserve">). </w:t>
      </w:r>
    </w:p>
    <w:p w:rsidR="003A0175" w:rsidRPr="003A0175" w:rsidRDefault="003A0175" w:rsidP="005C2D0E">
      <w:pPr>
        <w:shd w:val="clear" w:color="auto" w:fill="FFFFFF"/>
        <w:spacing w:after="120" w:line="240" w:lineRule="auto"/>
        <w:rPr>
          <w:rFonts w:eastAsia="Times New Roman" w:cstheme="minorHAnsi"/>
          <w:color w:val="050505"/>
          <w:kern w:val="0"/>
          <w:sz w:val="23"/>
          <w:szCs w:val="23"/>
        </w:rPr>
      </w:pPr>
    </w:p>
    <w:p w:rsidR="00FA5599" w:rsidRPr="004715CF" w:rsidRDefault="00FA5599" w:rsidP="00AA69EC">
      <w:pPr>
        <w:rPr>
          <w:rFonts w:cstheme="minorHAnsi"/>
        </w:rPr>
      </w:pPr>
    </w:p>
    <w:sectPr w:rsidR="00FA5599" w:rsidRPr="004715CF" w:rsidSect="00F972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F616B"/>
    <w:multiLevelType w:val="multilevel"/>
    <w:tmpl w:val="11F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A69EC"/>
    <w:rsid w:val="002B4EBB"/>
    <w:rsid w:val="003A0175"/>
    <w:rsid w:val="004715CF"/>
    <w:rsid w:val="00492E7D"/>
    <w:rsid w:val="005C2D0E"/>
    <w:rsid w:val="00607880"/>
    <w:rsid w:val="0062055E"/>
    <w:rsid w:val="00624E27"/>
    <w:rsid w:val="007066DE"/>
    <w:rsid w:val="008E69A2"/>
    <w:rsid w:val="009249F4"/>
    <w:rsid w:val="009C6DFD"/>
    <w:rsid w:val="00AA69EC"/>
    <w:rsid w:val="00B21F76"/>
    <w:rsid w:val="00B2505D"/>
    <w:rsid w:val="00CB4B38"/>
    <w:rsid w:val="00D93AF9"/>
    <w:rsid w:val="00DD5F51"/>
    <w:rsid w:val="00E30B8A"/>
    <w:rsid w:val="00EF698D"/>
    <w:rsid w:val="00F61243"/>
    <w:rsid w:val="00F97213"/>
    <w:rsid w:val="00FA5599"/>
    <w:rsid w:val="00FD4C42"/>
    <w:rsid w:val="00FE52A9"/>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1e56ztr">
    <w:name w:val="x1e56ztr"/>
    <w:basedOn w:val="a"/>
    <w:rsid w:val="00AA69E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
    <w:name w:val="Hyperlink"/>
    <w:basedOn w:val="a0"/>
    <w:uiPriority w:val="99"/>
    <w:unhideWhenUsed/>
    <w:rsid w:val="00F61243"/>
    <w:rPr>
      <w:color w:val="0563C1" w:themeColor="hyperlink"/>
      <w:u w:val="single"/>
    </w:rPr>
  </w:style>
  <w:style w:type="character" w:customStyle="1" w:styleId="UnresolvedMention">
    <w:name w:val="Unresolved Mention"/>
    <w:basedOn w:val="a0"/>
    <w:uiPriority w:val="99"/>
    <w:semiHidden/>
    <w:unhideWhenUsed/>
    <w:rsid w:val="00F61243"/>
    <w:rPr>
      <w:color w:val="605E5C"/>
      <w:shd w:val="clear" w:color="auto" w:fill="E1DFDD"/>
    </w:rPr>
  </w:style>
  <w:style w:type="table" w:styleId="a3">
    <w:name w:val="Table Grid"/>
    <w:basedOn w:val="a1"/>
    <w:uiPriority w:val="59"/>
    <w:rsid w:val="00607880"/>
    <w:pPr>
      <w:spacing w:after="0" w:line="240" w:lineRule="auto"/>
    </w:pPr>
    <w:rPr>
      <w:kern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2621965">
      <w:bodyDiv w:val="1"/>
      <w:marLeft w:val="0"/>
      <w:marRight w:val="0"/>
      <w:marTop w:val="0"/>
      <w:marBottom w:val="0"/>
      <w:divBdr>
        <w:top w:val="none" w:sz="0" w:space="0" w:color="auto"/>
        <w:left w:val="none" w:sz="0" w:space="0" w:color="auto"/>
        <w:bottom w:val="none" w:sz="0" w:space="0" w:color="auto"/>
        <w:right w:val="none" w:sz="0" w:space="0" w:color="auto"/>
      </w:divBdr>
      <w:divsChild>
        <w:div w:id="922763034">
          <w:marLeft w:val="0"/>
          <w:marRight w:val="0"/>
          <w:marTop w:val="0"/>
          <w:marBottom w:val="120"/>
          <w:divBdr>
            <w:top w:val="none" w:sz="0" w:space="0" w:color="auto"/>
            <w:left w:val="none" w:sz="0" w:space="0" w:color="auto"/>
            <w:bottom w:val="none" w:sz="0" w:space="0" w:color="auto"/>
            <w:right w:val="none" w:sz="0" w:space="0" w:color="auto"/>
          </w:divBdr>
        </w:div>
        <w:div w:id="1552693548">
          <w:marLeft w:val="0"/>
          <w:marRight w:val="0"/>
          <w:marTop w:val="0"/>
          <w:marBottom w:val="120"/>
          <w:divBdr>
            <w:top w:val="none" w:sz="0" w:space="0" w:color="auto"/>
            <w:left w:val="none" w:sz="0" w:space="0" w:color="auto"/>
            <w:bottom w:val="none" w:sz="0" w:space="0" w:color="auto"/>
            <w:right w:val="none" w:sz="0" w:space="0" w:color="auto"/>
          </w:divBdr>
        </w:div>
        <w:div w:id="1936667184">
          <w:marLeft w:val="0"/>
          <w:marRight w:val="0"/>
          <w:marTop w:val="0"/>
          <w:marBottom w:val="120"/>
          <w:divBdr>
            <w:top w:val="none" w:sz="0" w:space="0" w:color="auto"/>
            <w:left w:val="none" w:sz="0" w:space="0" w:color="auto"/>
            <w:bottom w:val="none" w:sz="0" w:space="0" w:color="auto"/>
            <w:right w:val="none" w:sz="0" w:space="0" w:color="auto"/>
          </w:divBdr>
        </w:div>
        <w:div w:id="2984150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d2act.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677</Words>
  <Characters>3660</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pdeuser</cp:lastModifiedBy>
  <cp:revision>6</cp:revision>
  <cp:lastPrinted>2023-05-24T09:36:00Z</cp:lastPrinted>
  <dcterms:created xsi:type="dcterms:W3CDTF">2023-05-24T08:06:00Z</dcterms:created>
  <dcterms:modified xsi:type="dcterms:W3CDTF">2023-05-24T11:37:00Z</dcterms:modified>
</cp:coreProperties>
</file>