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E8" w:rsidRPr="00ED6912" w:rsidRDefault="00825858" w:rsidP="00D42AE8">
      <w:pPr>
        <w:spacing w:line="360" w:lineRule="auto"/>
        <w:jc w:val="center"/>
        <w:rPr>
          <w:rFonts w:ascii="Tahoma" w:hAnsi="Tahoma" w:cs="Tahoma"/>
          <w:b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ΠΡΟΣΦΟΡΑ </w:t>
      </w:r>
      <w:r w:rsidR="00ED6912">
        <w:rPr>
          <w:rFonts w:ascii="Tahoma" w:hAnsi="Tahoma" w:cs="Tahoma"/>
          <w:sz w:val="20"/>
          <w:szCs w:val="20"/>
        </w:rPr>
        <w:t xml:space="preserve"> </w:t>
      </w:r>
    </w:p>
    <w:p w:rsidR="00DE2841" w:rsidRPr="0050585C" w:rsidRDefault="00DE2841">
      <w:pPr>
        <w:pStyle w:val="a4"/>
        <w:rPr>
          <w:rFonts w:ascii="Tahoma" w:hAnsi="Tahoma" w:cs="Tahoma"/>
          <w:sz w:val="20"/>
          <w:szCs w:val="20"/>
        </w:rPr>
      </w:pPr>
    </w:p>
    <w:p w:rsidR="00DE2841" w:rsidRDefault="00DE2841">
      <w:pPr>
        <w:jc w:val="center"/>
        <w:rPr>
          <w:rFonts w:ascii="Tahoma" w:hAnsi="Tahoma" w:cs="Tahoma"/>
          <w:sz w:val="20"/>
          <w:szCs w:val="20"/>
        </w:rPr>
      </w:pPr>
    </w:p>
    <w:p w:rsidR="00DE2841" w:rsidRDefault="00825858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Ανταποκρινόμενοι  σε  σχετική  σας  πρόσκληση που αφορά </w:t>
      </w:r>
      <w:r w:rsidR="0027452D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>ΗΜΕΡΗ εκδρομή στ</w:t>
      </w:r>
      <w:r w:rsidR="00A47AE9">
        <w:rPr>
          <w:rFonts w:ascii="Tahoma" w:hAnsi="Tahoma" w:cs="Tahoma"/>
          <w:bCs/>
          <w:sz w:val="20"/>
          <w:szCs w:val="20"/>
        </w:rPr>
        <w:t xml:space="preserve">α </w:t>
      </w:r>
      <w:r>
        <w:rPr>
          <w:rFonts w:ascii="Tahoma" w:hAnsi="Tahoma" w:cs="Tahoma"/>
          <w:bCs/>
          <w:sz w:val="20"/>
          <w:szCs w:val="20"/>
        </w:rPr>
        <w:t>, σας παραθέτουμε   τα  στοιχεία  της  προσφοράς  μας:</w:t>
      </w:r>
    </w:p>
    <w:p w:rsidR="00DE2841" w:rsidRDefault="00DE2841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E2841" w:rsidRPr="00745D33" w:rsidRDefault="0082585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ΤΙΜΗ</w:t>
      </w:r>
      <w:r w:rsidRPr="00745D33">
        <w:rPr>
          <w:rFonts w:ascii="Tahoma" w:hAnsi="Tahoma" w:cs="Tahoma"/>
          <w:b/>
          <w:bCs/>
          <w:sz w:val="20"/>
          <w:szCs w:val="20"/>
          <w:u w:val="single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ΚΑΤ΄</w:t>
      </w:r>
      <w:r w:rsidRPr="00745D33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u w:val="single"/>
        </w:rPr>
        <w:t>ΑΤΟΜΟ</w:t>
      </w:r>
      <w:r w:rsidRPr="00745D33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7F1ECB">
        <w:rPr>
          <w:rFonts w:ascii="Tahoma" w:hAnsi="Tahoma" w:cs="Tahoma"/>
          <w:b/>
          <w:bCs/>
          <w:sz w:val="20"/>
          <w:szCs w:val="20"/>
        </w:rPr>
        <w:t>500</w:t>
      </w:r>
      <w:r w:rsidR="00745D33">
        <w:rPr>
          <w:rFonts w:ascii="Tahoma" w:hAnsi="Tahoma" w:cs="Tahoma"/>
          <w:b/>
          <w:bCs/>
          <w:sz w:val="20"/>
          <w:szCs w:val="20"/>
        </w:rPr>
        <w:t xml:space="preserve"> ΜΕ  3* </w:t>
      </w:r>
      <w:proofErr w:type="spellStart"/>
      <w:r w:rsidR="00534CA0">
        <w:rPr>
          <w:rFonts w:ascii="Tahoma" w:hAnsi="Tahoma" w:cs="Tahoma"/>
          <w:b/>
          <w:bCs/>
          <w:sz w:val="20"/>
          <w:szCs w:val="20"/>
        </w:rPr>
        <w:t>ξενοδοχειο</w:t>
      </w:r>
      <w:proofErr w:type="spellEnd"/>
    </w:p>
    <w:p w:rsidR="00121E64" w:rsidRPr="00FB4A92" w:rsidRDefault="00121E64" w:rsidP="00745D33">
      <w:pPr>
        <w:pStyle w:val="a5"/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Segoe UI" w:hAnsi="Segoe UI" w:cs="Segoe UI"/>
          <w:color w:val="262626"/>
          <w:sz w:val="20"/>
          <w:szCs w:val="20"/>
          <w:u w:val="single"/>
        </w:rPr>
      </w:pPr>
    </w:p>
    <w:p w:rsidR="00121E64" w:rsidRPr="00121E64" w:rsidRDefault="00121E64" w:rsidP="00121E6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121E64" w:rsidRPr="00121E64" w:rsidRDefault="00363FC9" w:rsidP="00121E64">
      <w:pPr>
        <w:spacing w:before="100" w:beforeAutospacing="1" w:after="100" w:afterAutospacing="1" w:line="480" w:lineRule="atLeast"/>
        <w:outlineLvl w:val="1"/>
        <w:rPr>
          <w:rFonts w:ascii="Segoe UI" w:hAnsi="Segoe UI" w:cs="Segoe UI"/>
          <w:b/>
          <w:bCs/>
          <w:color w:val="262626"/>
          <w:sz w:val="20"/>
          <w:szCs w:val="20"/>
        </w:rPr>
      </w:pPr>
      <w:r>
        <w:rPr>
          <w:rFonts w:ascii="Segoe UI" w:hAnsi="Segoe UI" w:cs="Segoe UI"/>
          <w:b/>
          <w:bCs/>
          <w:color w:val="262626"/>
          <w:sz w:val="36"/>
          <w:szCs w:val="36"/>
        </w:rPr>
        <w:t xml:space="preserve">τιμή </w:t>
      </w:r>
      <w:proofErr w:type="spellStart"/>
      <w:r>
        <w:rPr>
          <w:rFonts w:ascii="Segoe UI" w:hAnsi="Segoe UI" w:cs="Segoe UI"/>
          <w:b/>
          <w:bCs/>
          <w:color w:val="262626"/>
          <w:sz w:val="36"/>
          <w:szCs w:val="36"/>
        </w:rPr>
        <w:t>ανα</w:t>
      </w:r>
      <w:proofErr w:type="spellEnd"/>
      <w:r>
        <w:rPr>
          <w:rFonts w:ascii="Segoe UI" w:hAnsi="Segoe UI" w:cs="Segoe UI"/>
          <w:b/>
          <w:bCs/>
          <w:color w:val="262626"/>
          <w:sz w:val="36"/>
          <w:szCs w:val="36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62626"/>
          <w:sz w:val="36"/>
          <w:szCs w:val="36"/>
        </w:rPr>
        <w:t>ατομο</w:t>
      </w:r>
      <w:proofErr w:type="spellEnd"/>
      <w:r>
        <w:rPr>
          <w:rFonts w:ascii="Segoe UI" w:hAnsi="Segoe UI" w:cs="Segoe UI"/>
          <w:b/>
          <w:bCs/>
          <w:color w:val="262626"/>
          <w:sz w:val="36"/>
          <w:szCs w:val="36"/>
        </w:rPr>
        <w:t xml:space="preserve"> </w:t>
      </w:r>
      <w:r w:rsidR="007F1ECB">
        <w:rPr>
          <w:rFonts w:ascii="Segoe UI" w:hAnsi="Segoe UI" w:cs="Segoe UI"/>
          <w:b/>
          <w:bCs/>
          <w:color w:val="262626"/>
          <w:sz w:val="36"/>
          <w:szCs w:val="36"/>
        </w:rPr>
        <w:t>500</w:t>
      </w:r>
      <w:r>
        <w:rPr>
          <w:rFonts w:ascii="Segoe UI" w:hAnsi="Segoe UI" w:cs="Segoe UI"/>
          <w:b/>
          <w:bCs/>
          <w:color w:val="262626"/>
          <w:sz w:val="36"/>
          <w:szCs w:val="36"/>
        </w:rPr>
        <w:t xml:space="preserve"> με πρωινό</w:t>
      </w:r>
      <w:r w:rsidRPr="00121E64">
        <w:rPr>
          <w:rFonts w:ascii="Segoe UI" w:hAnsi="Segoe UI" w:cs="Segoe UI"/>
          <w:b/>
          <w:bCs/>
          <w:color w:val="262626"/>
          <w:sz w:val="20"/>
          <w:szCs w:val="20"/>
        </w:rPr>
        <w:t xml:space="preserve"> </w:t>
      </w:r>
    </w:p>
    <w:p w:rsidR="00121E64" w:rsidRPr="00121E64" w:rsidRDefault="00121E64" w:rsidP="00121E64">
      <w:pPr>
        <w:spacing w:before="100" w:beforeAutospacing="1" w:after="100" w:afterAutospacing="1" w:line="480" w:lineRule="atLeast"/>
        <w:outlineLvl w:val="1"/>
        <w:rPr>
          <w:rFonts w:ascii="Segoe UI" w:hAnsi="Segoe UI" w:cs="Segoe UI"/>
          <w:color w:val="262626"/>
          <w:sz w:val="20"/>
          <w:szCs w:val="20"/>
          <w:u w:val="single"/>
        </w:rPr>
      </w:pPr>
      <w:r w:rsidRPr="00121E64">
        <w:rPr>
          <w:rFonts w:ascii="Segoe UI" w:hAnsi="Segoe UI" w:cs="Segoe UI"/>
          <w:color w:val="262626"/>
          <w:sz w:val="20"/>
          <w:szCs w:val="20"/>
          <w:u w:val="single"/>
        </w:rPr>
        <w:t>Οι παραπάνω τιμές συμπεριλαμβάνουν   Φ.Π.Α , φόρο Ξενοδοχείου λεωφορείο από ηράκλειο και ακτοπλοϊκά με καμπίνες .</w:t>
      </w:r>
    </w:p>
    <w:p w:rsidR="00DE2841" w:rsidRDefault="00DE2841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E2841" w:rsidRDefault="00DE2841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E2841" w:rsidRPr="00D37BEF" w:rsidRDefault="00DE2841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E2841" w:rsidRDefault="0082585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ΠΕΡΙΛΑΜΒΑΝΟ</w:t>
      </w:r>
      <w:r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NTAI</w:t>
      </w:r>
      <w:r w:rsidRPr="00D37BEF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ANA</w:t>
      </w:r>
      <w:r>
        <w:rPr>
          <w:rFonts w:ascii="Tahoma" w:hAnsi="Tahoma" w:cs="Tahoma"/>
          <w:b/>
          <w:bCs/>
          <w:sz w:val="20"/>
          <w:szCs w:val="20"/>
          <w:u w:val="single"/>
        </w:rPr>
        <w:t>ΛΥΤΙΚΑ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221AB3" w:rsidRDefault="00221AB3">
      <w:pPr>
        <w:rPr>
          <w:rFonts w:ascii="Tahoma" w:hAnsi="Tahoma" w:cs="Tahoma"/>
          <w:b/>
          <w:bCs/>
          <w:sz w:val="20"/>
          <w:szCs w:val="20"/>
        </w:rPr>
      </w:pPr>
    </w:p>
    <w:p w:rsidR="00DE2841" w:rsidRPr="00363FC9" w:rsidRDefault="00DE2841" w:rsidP="00363FC9">
      <w:pPr>
        <w:rPr>
          <w:rFonts w:ascii="Tahoma" w:hAnsi="Tahoma" w:cs="Tahoma"/>
          <w:sz w:val="20"/>
          <w:szCs w:val="20"/>
        </w:rPr>
      </w:pPr>
    </w:p>
    <w:p w:rsidR="00DE2841" w:rsidRDefault="00825858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Πρωινό </w:t>
      </w:r>
    </w:p>
    <w:p w:rsidR="00DE2841" w:rsidRDefault="00DE2841">
      <w:pPr>
        <w:pStyle w:val="a5"/>
        <w:rPr>
          <w:rFonts w:ascii="Tahoma" w:hAnsi="Tahoma" w:cs="Tahoma"/>
          <w:sz w:val="20"/>
          <w:szCs w:val="20"/>
        </w:rPr>
      </w:pPr>
    </w:p>
    <w:p w:rsidR="00DE2841" w:rsidRDefault="00825858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Περιηγήσεις και ξεναγήσεις σύμφωνα  με  λεπτομερές  πρόγραμμα που  θα  καταρτισθεί  σε  συνεργασία  με  το  σχολείο,  με   πολυτελές σύγχρονο τουριστικό λεωφορείο που πληροί όλες τις απαραίτητες προδιαγραφές (ΚΤΕΟ, άδειες </w:t>
      </w:r>
      <w:proofErr w:type="spellStart"/>
      <w:r>
        <w:rPr>
          <w:rFonts w:ascii="Tahoma" w:hAnsi="Tahoma" w:cs="Tahoma"/>
          <w:sz w:val="20"/>
          <w:szCs w:val="20"/>
        </w:rPr>
        <w:t>κλπ</w:t>
      </w:r>
      <w:proofErr w:type="spellEnd"/>
      <w:r>
        <w:rPr>
          <w:rFonts w:ascii="Tahoma" w:hAnsi="Tahoma" w:cs="Tahoma"/>
          <w:sz w:val="20"/>
          <w:szCs w:val="20"/>
        </w:rPr>
        <w:t>) και έμπειρους στις σχολικές ε</w:t>
      </w:r>
      <w:r>
        <w:rPr>
          <w:rFonts w:ascii="Tahoma" w:hAnsi="Tahoma" w:cs="Tahoma"/>
          <w:sz w:val="20"/>
          <w:szCs w:val="20"/>
        </w:rPr>
        <w:t xml:space="preserve">κδρομές τουριστικούς οδηγούς </w:t>
      </w:r>
    </w:p>
    <w:p w:rsidR="00DE2841" w:rsidRPr="0050585C" w:rsidRDefault="00DE2841" w:rsidP="0050585C">
      <w:pPr>
        <w:rPr>
          <w:rFonts w:ascii="Tahoma" w:hAnsi="Tahoma" w:cs="Tahoma"/>
          <w:color w:val="C45911" w:themeColor="accent2" w:themeShade="BF"/>
          <w:sz w:val="20"/>
          <w:szCs w:val="20"/>
        </w:rPr>
      </w:pPr>
    </w:p>
    <w:p w:rsidR="00DE2841" w:rsidRDefault="00825858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Εκπρόσωπος του γραφείου μας στη διάθεση του σχολείου όλο το 24ωρο καθώς και συνοδός μαζί με το γκρουπ σε όλη την εκδρομή</w:t>
      </w:r>
    </w:p>
    <w:p w:rsidR="00DE2841" w:rsidRDefault="00DE2841">
      <w:pPr>
        <w:pStyle w:val="a5"/>
        <w:rPr>
          <w:rFonts w:ascii="Tahoma" w:hAnsi="Tahoma" w:cs="Tahoma"/>
          <w:sz w:val="20"/>
          <w:szCs w:val="20"/>
        </w:rPr>
      </w:pPr>
    </w:p>
    <w:p w:rsidR="00DE2841" w:rsidRDefault="00825858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Ξεναγήσεις βάση προγράμματος. </w:t>
      </w:r>
    </w:p>
    <w:p w:rsidR="00D42AE8" w:rsidRDefault="00D42AE8" w:rsidP="00D42AE8">
      <w:pPr>
        <w:pStyle w:val="a5"/>
        <w:rPr>
          <w:rFonts w:ascii="Tahoma" w:hAnsi="Tahoma" w:cs="Tahoma"/>
          <w:sz w:val="20"/>
          <w:szCs w:val="20"/>
        </w:rPr>
      </w:pPr>
    </w:p>
    <w:p w:rsidR="00D42AE8" w:rsidRDefault="00D42AE8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Ιατρός συνοδός</w:t>
      </w:r>
    </w:p>
    <w:p w:rsidR="00DE2841" w:rsidRDefault="00DE2841">
      <w:pPr>
        <w:pStyle w:val="a5"/>
        <w:rPr>
          <w:rFonts w:ascii="Tahoma" w:hAnsi="Tahoma" w:cs="Tahoma"/>
          <w:b/>
          <w:bCs/>
          <w:sz w:val="20"/>
          <w:szCs w:val="20"/>
        </w:rPr>
      </w:pPr>
    </w:p>
    <w:p w:rsidR="00DE2841" w:rsidRDefault="00825858">
      <w:pPr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Ασφαλιστική  κάλυψη  αστικής  ευθύνης </w:t>
      </w:r>
    </w:p>
    <w:p w:rsidR="00DE2841" w:rsidRDefault="00DE2841">
      <w:pPr>
        <w:ind w:left="60"/>
        <w:rPr>
          <w:rFonts w:ascii="Tahoma" w:hAnsi="Tahoma" w:cs="Tahoma"/>
          <w:bCs/>
          <w:sz w:val="20"/>
          <w:szCs w:val="20"/>
        </w:rPr>
      </w:pPr>
    </w:p>
    <w:p w:rsidR="00DE2841" w:rsidRDefault="00825858">
      <w:pPr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Ταξιδιωτική ασφάλιση – ιατροφαρμακευτικής περίθαλψης </w:t>
      </w:r>
    </w:p>
    <w:p w:rsidR="00DE2841" w:rsidRDefault="00DE2841">
      <w:pPr>
        <w:rPr>
          <w:rFonts w:ascii="Tahoma" w:hAnsi="Tahoma" w:cs="Tahoma"/>
          <w:bCs/>
          <w:sz w:val="20"/>
          <w:szCs w:val="20"/>
        </w:rPr>
      </w:pPr>
    </w:p>
    <w:p w:rsidR="00DE2841" w:rsidRPr="00121E64" w:rsidRDefault="00825858">
      <w:pPr>
        <w:numPr>
          <w:ilvl w:val="0"/>
          <w:numId w:val="2"/>
        </w:numPr>
        <w:rPr>
          <w:rFonts w:ascii="Tahoma" w:hAnsi="Tahoma" w:cs="Tahoma"/>
          <w:bCs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 xml:space="preserve">ΦΠΑ </w:t>
      </w:r>
    </w:p>
    <w:p w:rsidR="00121E64" w:rsidRDefault="00121E64" w:rsidP="00121E64">
      <w:pPr>
        <w:pStyle w:val="a5"/>
        <w:rPr>
          <w:rFonts w:ascii="Tahoma" w:hAnsi="Tahoma" w:cs="Tahoma"/>
          <w:bCs/>
          <w:sz w:val="20"/>
          <w:szCs w:val="20"/>
          <w:u w:val="single"/>
        </w:rPr>
      </w:pPr>
    </w:p>
    <w:p w:rsidR="00121E64" w:rsidRDefault="00121E64">
      <w:pPr>
        <w:numPr>
          <w:ilvl w:val="0"/>
          <w:numId w:val="2"/>
        </w:numPr>
        <w:rPr>
          <w:rFonts w:ascii="Tahoma" w:hAnsi="Tahoma" w:cs="Tahoma"/>
          <w:bCs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  <w:u w:val="single"/>
        </w:rPr>
        <w:t xml:space="preserve">Ακτοπλοϊκά </w:t>
      </w:r>
    </w:p>
    <w:p w:rsidR="00DE2841" w:rsidRDefault="00DE2841" w:rsidP="00A47AE9">
      <w:pPr>
        <w:rPr>
          <w:rFonts w:ascii="Tahoma" w:hAnsi="Tahoma" w:cs="Tahoma"/>
          <w:bCs/>
          <w:sz w:val="20"/>
          <w:szCs w:val="20"/>
        </w:rPr>
      </w:pPr>
    </w:p>
    <w:p w:rsidR="00DE2841" w:rsidRDefault="00825858">
      <w:pPr>
        <w:numPr>
          <w:ilvl w:val="0"/>
          <w:numId w:val="4"/>
        </w:numPr>
        <w:tabs>
          <w:tab w:val="left" w:pos="-60"/>
        </w:tabs>
        <w:autoSpaceDN w:val="0"/>
        <w:spacing w:line="276" w:lineRule="auto"/>
        <w:ind w:left="-60" w:firstLine="60"/>
        <w:rPr>
          <w:rFonts w:ascii="Tahoma" w:hAnsi="Tahoma" w:cs="Tahoma"/>
          <w:sz w:val="20"/>
          <w:szCs w:val="20"/>
          <w:lang w:val="el"/>
        </w:rPr>
      </w:pPr>
      <w:r>
        <w:rPr>
          <w:rFonts w:ascii="Tahoma" w:eastAsia="Calibri" w:hAnsi="Tahoma" w:cs="Tahoma"/>
          <w:sz w:val="20"/>
          <w:szCs w:val="20"/>
          <w:lang w:val="el" w:eastAsia="zh-CN" w:bidi="ar"/>
        </w:rPr>
        <w:t xml:space="preserve">Έκπτωση </w:t>
      </w:r>
      <w:r>
        <w:rPr>
          <w:rFonts w:ascii="Tahoma" w:eastAsia="Calibri" w:hAnsi="Tahoma" w:cs="Tahoma"/>
          <w:sz w:val="20"/>
          <w:szCs w:val="20"/>
          <w:lang w:eastAsia="zh-CN" w:bidi="ar"/>
        </w:rPr>
        <w:t xml:space="preserve">30 ευρώ ,ΕΩΣ και το </w:t>
      </w:r>
      <w:r>
        <w:rPr>
          <w:rFonts w:ascii="Tahoma" w:eastAsia="Calibri" w:hAnsi="Tahoma" w:cs="Tahoma"/>
          <w:b/>
          <w:bCs/>
          <w:sz w:val="20"/>
          <w:szCs w:val="20"/>
          <w:lang w:eastAsia="zh-CN" w:bidi="ar"/>
        </w:rPr>
        <w:t xml:space="preserve">2026 </w:t>
      </w:r>
      <w:r>
        <w:rPr>
          <w:rFonts w:ascii="Tahoma" w:eastAsia="Calibri" w:hAnsi="Tahoma" w:cs="Tahoma"/>
          <w:sz w:val="20"/>
          <w:szCs w:val="20"/>
          <w:lang w:eastAsia="zh-CN" w:bidi="ar"/>
        </w:rPr>
        <w:t xml:space="preserve">, </w:t>
      </w:r>
      <w:r>
        <w:rPr>
          <w:rFonts w:ascii="Tahoma" w:eastAsia="Calibri" w:hAnsi="Tahoma" w:cs="Tahoma"/>
          <w:sz w:val="20"/>
          <w:szCs w:val="20"/>
          <w:lang w:val="el" w:eastAsia="zh-CN" w:bidi="ar"/>
        </w:rPr>
        <w:t xml:space="preserve">σε όλους τους συμμετέχοντες της εκδρομής </w:t>
      </w:r>
      <w:r>
        <w:rPr>
          <w:rFonts w:ascii="Tahoma" w:eastAsia="Calibri" w:hAnsi="Tahoma" w:cs="Tahoma"/>
          <w:sz w:val="20"/>
          <w:szCs w:val="20"/>
          <w:lang w:eastAsia="zh-CN" w:bidi="ar"/>
        </w:rPr>
        <w:t>3</w:t>
      </w:r>
      <w:r>
        <w:rPr>
          <w:rFonts w:ascii="Tahoma" w:eastAsia="Calibri" w:hAnsi="Tahoma" w:cs="Tahoma"/>
          <w:sz w:val="20"/>
          <w:szCs w:val="20"/>
          <w:lang w:val="el" w:eastAsia="zh-CN" w:bidi="ar"/>
        </w:rPr>
        <w:t xml:space="preserve">0 ευρώ για καλοκαιρινά πακέτα </w:t>
      </w:r>
      <w:r w:rsidR="00A47AE9">
        <w:rPr>
          <w:rFonts w:ascii="Tahoma" w:eastAsia="Calibri" w:hAnsi="Tahoma" w:cs="Tahoma"/>
          <w:sz w:val="20"/>
          <w:szCs w:val="20"/>
          <w:lang w:val="el" w:eastAsia="zh-CN" w:bidi="ar"/>
        </w:rPr>
        <w:t>μας (</w:t>
      </w:r>
      <w:r>
        <w:rPr>
          <w:rFonts w:ascii="Tahoma" w:eastAsia="Calibri" w:hAnsi="Tahoma" w:cs="Tahoma"/>
          <w:sz w:val="20"/>
          <w:szCs w:val="20"/>
          <w:lang w:val="el" w:eastAsia="zh-CN" w:bidi="ar"/>
        </w:rPr>
        <w:t xml:space="preserve">21/6-31/8) στην Ίο </w:t>
      </w:r>
      <w:r>
        <w:rPr>
          <w:rFonts w:ascii="Tahoma" w:eastAsia="Calibri" w:hAnsi="Tahoma" w:cs="Tahoma"/>
          <w:sz w:val="20"/>
          <w:szCs w:val="20"/>
          <w:lang w:eastAsia="zh-CN" w:bidi="ar"/>
        </w:rPr>
        <w:t>και την Πάρο</w:t>
      </w:r>
    </w:p>
    <w:p w:rsidR="00DE2841" w:rsidRPr="00A47AE9" w:rsidRDefault="00DE2841" w:rsidP="00A47AE9">
      <w:pPr>
        <w:rPr>
          <w:rFonts w:ascii="Tahoma" w:hAnsi="Tahoma" w:cs="Tahoma"/>
          <w:b/>
          <w:bCs/>
          <w:color w:val="833C0B" w:themeColor="accent2" w:themeShade="80"/>
          <w:sz w:val="20"/>
          <w:szCs w:val="20"/>
          <w:u w:val="single"/>
        </w:rPr>
      </w:pPr>
    </w:p>
    <w:p w:rsidR="00DE2841" w:rsidRDefault="00825858">
      <w:pPr>
        <w:numPr>
          <w:ilvl w:val="0"/>
          <w:numId w:val="5"/>
        </w:numPr>
        <w:rPr>
          <w:rFonts w:ascii="Tahoma" w:hAnsi="Tahoma" w:cs="Tahoma"/>
          <w:b/>
          <w:bCs/>
          <w:color w:val="833C0B" w:themeColor="accent2" w:themeShade="80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  <w:u w:val="single"/>
        </w:rPr>
        <w:lastRenderedPageBreak/>
        <w:t xml:space="preserve">Πλήρης αποδοχή των όρων της </w:t>
      </w:r>
      <w:r>
        <w:rPr>
          <w:rFonts w:ascii="Tahoma" w:hAnsi="Tahoma" w:cs="Tahoma"/>
          <w:bCs/>
          <w:sz w:val="20"/>
          <w:szCs w:val="20"/>
          <w:u w:val="single"/>
        </w:rPr>
        <w:t>προκήρυξης</w:t>
      </w:r>
    </w:p>
    <w:p w:rsidR="00DE2841" w:rsidRDefault="00DE2841">
      <w:pPr>
        <w:pStyle w:val="a5"/>
        <w:ind w:left="360"/>
        <w:rPr>
          <w:rFonts w:ascii="Tahoma" w:hAnsi="Tahoma" w:cs="Tahoma"/>
          <w:b/>
          <w:bCs/>
          <w:color w:val="833C0B" w:themeColor="accent2" w:themeShade="80"/>
          <w:sz w:val="20"/>
          <w:szCs w:val="20"/>
          <w:u w:val="single"/>
        </w:rPr>
      </w:pPr>
    </w:p>
    <w:p w:rsidR="00DE2841" w:rsidRDefault="00825858">
      <w:pPr>
        <w:pStyle w:val="a5"/>
        <w:numPr>
          <w:ilvl w:val="0"/>
          <w:numId w:val="6"/>
        </w:numPr>
        <w:rPr>
          <w:rFonts w:ascii="Tahoma" w:hAnsi="Tahoma" w:cs="Tahoma"/>
          <w:b/>
          <w:bCs/>
          <w:color w:val="833C0B" w:themeColor="accent2" w:themeShade="8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833C0B" w:themeColor="accent2" w:themeShade="80"/>
          <w:sz w:val="20"/>
          <w:szCs w:val="20"/>
          <w:u w:val="single"/>
        </w:rPr>
        <w:t>Δε συμπεριλαμβάνεται ο φόρος διαμονής  και ό,τι δεν αναφέρεται ρητά στην προσφορά</w:t>
      </w:r>
    </w:p>
    <w:p w:rsidR="00DE2841" w:rsidRDefault="00DE2841">
      <w:pPr>
        <w:pStyle w:val="a5"/>
        <w:ind w:left="0"/>
        <w:rPr>
          <w:rFonts w:ascii="Tahoma" w:hAnsi="Tahoma" w:cs="Tahoma"/>
          <w:b/>
          <w:bCs/>
          <w:color w:val="833C0B" w:themeColor="accent2" w:themeShade="80"/>
          <w:sz w:val="20"/>
          <w:szCs w:val="20"/>
          <w:u w:val="single"/>
        </w:rPr>
      </w:pPr>
    </w:p>
    <w:p w:rsidR="00DE2841" w:rsidRDefault="00825858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Στη  διάθεση  σας  για  κάθε    πρόσθετη  πληροφορία  η  διευκρίνιση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</w:p>
    <w:p w:rsidR="00DE2841" w:rsidRDefault="00825858">
      <w:pPr>
        <w:ind w:left="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Με εκτίμηση</w:t>
      </w:r>
    </w:p>
    <w:p w:rsidR="00DE2841" w:rsidRDefault="00825858">
      <w:pPr>
        <w:ind w:left="60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Φουρνάρης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Άκης</w:t>
      </w:r>
    </w:p>
    <w:p w:rsidR="00DE2841" w:rsidRDefault="00825858">
      <w:pPr>
        <w:ind w:left="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6985854979</w:t>
      </w:r>
    </w:p>
    <w:p w:rsidR="00DE2841" w:rsidRPr="00A47AE9" w:rsidRDefault="00DE284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DE2841" w:rsidRDefault="00825858">
      <w:pPr>
        <w:ind w:firstLineChars="50" w:firstLine="10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PAROS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ALL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INN</w:t>
      </w:r>
      <w:r>
        <w:rPr>
          <w:rFonts w:ascii="Tahoma" w:hAnsi="Tahoma" w:cs="Tahoma"/>
          <w:b/>
          <w:bCs/>
          <w:sz w:val="20"/>
          <w:szCs w:val="20"/>
        </w:rPr>
        <w:t xml:space="preserve"> - </w:t>
      </w:r>
      <w:r>
        <w:rPr>
          <w:rFonts w:ascii="Tahoma" w:hAnsi="Tahoma" w:cs="Tahoma"/>
          <w:b/>
          <w:bCs/>
          <w:sz w:val="20"/>
          <w:szCs w:val="20"/>
          <w:lang w:val="en-US"/>
        </w:rPr>
        <w:t>IOS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ALL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INN</w:t>
      </w:r>
      <w:r>
        <w:rPr>
          <w:rFonts w:ascii="Tahoma" w:hAnsi="Tahoma" w:cs="Tahoma"/>
          <w:b/>
          <w:bCs/>
          <w:sz w:val="20"/>
          <w:szCs w:val="20"/>
        </w:rPr>
        <w:t xml:space="preserve"> ΕΕ   ΒΡΥΟΥΛΩΝ</w:t>
      </w:r>
      <w:r>
        <w:rPr>
          <w:rFonts w:ascii="Tahoma" w:hAnsi="Tahoma" w:cs="Tahoma"/>
          <w:b/>
          <w:bCs/>
          <w:sz w:val="20"/>
          <w:szCs w:val="20"/>
        </w:rPr>
        <w:t xml:space="preserve"> 5 - ΝΕΑ ΦΙΛΑΔΕΛΦΕΙΑ </w:t>
      </w:r>
    </w:p>
    <w:p w:rsidR="00DE2841" w:rsidRDefault="00825858">
      <w:pPr>
        <w:ind w:left="6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</w:rPr>
        <w:t>Τ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EL:2130995596-7-8                                                                                                                                                          E-mail:  </w:t>
      </w:r>
      <w:hyperlink r:id="rId5" w:history="1">
        <w:r>
          <w:rPr>
            <w:rStyle w:val="-"/>
            <w:rFonts w:ascii="Tahoma" w:hAnsi="Tahoma" w:cs="Tahoma"/>
            <w:b/>
            <w:bCs/>
            <w:sz w:val="20"/>
            <w:szCs w:val="20"/>
            <w:lang w:val="en-US"/>
          </w:rPr>
          <w:t>info@paros</w:t>
        </w:r>
        <w:r>
          <w:rPr>
            <w:rStyle w:val="-"/>
            <w:rFonts w:ascii="Tahoma" w:hAnsi="Tahoma" w:cs="Tahoma"/>
            <w:b/>
            <w:bCs/>
            <w:sz w:val="20"/>
            <w:szCs w:val="20"/>
            <w:lang w:val="en-US"/>
          </w:rPr>
          <w:t>allinn.gr</w:t>
        </w:r>
      </w:hyperlink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, </w:t>
      </w:r>
      <w:hyperlink r:id="rId6" w:history="1">
        <w:r>
          <w:rPr>
            <w:rStyle w:val="-"/>
            <w:rFonts w:ascii="Tahoma" w:hAnsi="Tahoma" w:cs="Tahoma"/>
            <w:b/>
            <w:bCs/>
            <w:sz w:val="20"/>
            <w:szCs w:val="20"/>
            <w:lang w:val="en-US"/>
          </w:rPr>
          <w:t>info@iosallinn.gr</w:t>
        </w:r>
      </w:hyperlink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, </w:t>
      </w:r>
      <w:hyperlink r:id="rId7" w:history="1">
        <w:r>
          <w:rPr>
            <w:rStyle w:val="-"/>
            <w:rFonts w:ascii="Tahoma" w:hAnsi="Tahoma" w:cs="Tahoma"/>
            <w:b/>
            <w:bCs/>
            <w:sz w:val="20"/>
            <w:szCs w:val="20"/>
            <w:lang w:val="en-US"/>
          </w:rPr>
          <w:t>info@zeppelinn.gr</w:t>
        </w:r>
      </w:hyperlink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//</w:t>
      </w:r>
    </w:p>
    <w:p w:rsidR="00DE2841" w:rsidRDefault="00825858">
      <w:pPr>
        <w:ind w:left="60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en-US"/>
        </w:rPr>
        <w:t>WebSite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  <w:hyperlink r:id="rId8" w:history="1">
        <w:r>
          <w:rPr>
            <w:rStyle w:val="-"/>
            <w:rFonts w:ascii="Tahoma" w:hAnsi="Tahoma" w:cs="Tahoma"/>
            <w:b/>
            <w:bCs/>
            <w:sz w:val="20"/>
            <w:szCs w:val="20"/>
            <w:lang w:val="en-US"/>
          </w:rPr>
          <w:t>www.parosallinn.gr</w:t>
        </w:r>
      </w:hyperlink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, www.iosallinn.gr  </w:t>
      </w:r>
      <w:hyperlink r:id="rId9" w:history="1">
        <w:r>
          <w:rPr>
            <w:rStyle w:val="-"/>
            <w:rFonts w:ascii="Tahoma" w:hAnsi="Tahoma" w:cs="Tahoma"/>
            <w:b/>
            <w:bCs/>
            <w:sz w:val="20"/>
            <w:szCs w:val="20"/>
            <w:lang w:val="en-US"/>
          </w:rPr>
          <w:t>www.zeppelinn.gr</w:t>
        </w:r>
      </w:hyperlink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DE2841" w:rsidRDefault="00825858">
      <w:pPr>
        <w:ind w:left="60"/>
      </w:pPr>
      <w:r>
        <w:rPr>
          <w:rFonts w:ascii="Tahoma" w:hAnsi="Tahoma" w:cs="Tahoma"/>
          <w:b/>
          <w:bCs/>
          <w:sz w:val="20"/>
          <w:szCs w:val="20"/>
        </w:rPr>
        <w:t>ΑΡΙΘΜΟΣ ΓΕΜΗ: 172945703000 , ΑΡΙΘΜΟΣ ΑΔΕΙΑΣ ΕΟΤ : 020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r>
        <w:rPr>
          <w:rFonts w:ascii="Tahoma" w:hAnsi="Tahoma" w:cs="Tahoma"/>
          <w:b/>
          <w:bCs/>
          <w:sz w:val="20"/>
          <w:szCs w:val="20"/>
        </w:rPr>
        <w:t>6000094401</w:t>
      </w:r>
    </w:p>
    <w:sectPr w:rsidR="00DE2841">
      <w:pgSz w:w="11906" w:h="16838"/>
      <w:pgMar w:top="2516" w:right="164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B03686"/>
    <w:multiLevelType w:val="multilevel"/>
    <w:tmpl w:val="E7B03686"/>
    <w:lvl w:ilvl="0">
      <w:numFmt w:val="bullet"/>
      <w:lvlText w:val="•"/>
      <w:lvlJc w:val="left"/>
      <w:pPr>
        <w:ind w:left="4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061A4645"/>
    <w:multiLevelType w:val="multilevel"/>
    <w:tmpl w:val="EBE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C4648"/>
    <w:multiLevelType w:val="hybridMultilevel"/>
    <w:tmpl w:val="DB6A01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381A6B"/>
    <w:multiLevelType w:val="multilevel"/>
    <w:tmpl w:val="25381A6B"/>
    <w:lvl w:ilvl="0">
      <w:numFmt w:val="bullet"/>
      <w:lvlText w:val=""/>
      <w:lvlJc w:val="left"/>
      <w:pPr>
        <w:tabs>
          <w:tab w:val="left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5F14123"/>
    <w:multiLevelType w:val="hybridMultilevel"/>
    <w:tmpl w:val="18C49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363E"/>
    <w:multiLevelType w:val="hybridMultilevel"/>
    <w:tmpl w:val="4E6E4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91D91"/>
    <w:multiLevelType w:val="multilevel"/>
    <w:tmpl w:val="4C691D91"/>
    <w:lvl w:ilvl="0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42C8D"/>
    <w:multiLevelType w:val="multilevel"/>
    <w:tmpl w:val="4F442C8D"/>
    <w:lvl w:ilvl="0">
      <w:start w:val="12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F5"/>
    <w:rsid w:val="00032E77"/>
    <w:rsid w:val="00077AB0"/>
    <w:rsid w:val="00093605"/>
    <w:rsid w:val="00095EAF"/>
    <w:rsid w:val="0010135B"/>
    <w:rsid w:val="00115363"/>
    <w:rsid w:val="00120487"/>
    <w:rsid w:val="00121E64"/>
    <w:rsid w:val="00122C13"/>
    <w:rsid w:val="00166DFF"/>
    <w:rsid w:val="00167E1A"/>
    <w:rsid w:val="00171BA1"/>
    <w:rsid w:val="001A5488"/>
    <w:rsid w:val="001B3243"/>
    <w:rsid w:val="001B3AFC"/>
    <w:rsid w:val="00221288"/>
    <w:rsid w:val="00221AB3"/>
    <w:rsid w:val="002267DC"/>
    <w:rsid w:val="00231D40"/>
    <w:rsid w:val="0027452D"/>
    <w:rsid w:val="002E749E"/>
    <w:rsid w:val="002F36C6"/>
    <w:rsid w:val="002F416D"/>
    <w:rsid w:val="00307E24"/>
    <w:rsid w:val="00314F24"/>
    <w:rsid w:val="003170F5"/>
    <w:rsid w:val="003229C6"/>
    <w:rsid w:val="00363FC9"/>
    <w:rsid w:val="003801CF"/>
    <w:rsid w:val="003A1064"/>
    <w:rsid w:val="003A412C"/>
    <w:rsid w:val="003B6BD7"/>
    <w:rsid w:val="003D2CA6"/>
    <w:rsid w:val="003E205E"/>
    <w:rsid w:val="003F209B"/>
    <w:rsid w:val="004168F6"/>
    <w:rsid w:val="00432291"/>
    <w:rsid w:val="00452EFC"/>
    <w:rsid w:val="00456C43"/>
    <w:rsid w:val="00494D42"/>
    <w:rsid w:val="0050585C"/>
    <w:rsid w:val="00534CA0"/>
    <w:rsid w:val="005B7786"/>
    <w:rsid w:val="00621CC4"/>
    <w:rsid w:val="0063682D"/>
    <w:rsid w:val="00690CE6"/>
    <w:rsid w:val="006C781B"/>
    <w:rsid w:val="007307E5"/>
    <w:rsid w:val="00745D33"/>
    <w:rsid w:val="007A0C59"/>
    <w:rsid w:val="007B2761"/>
    <w:rsid w:val="007F1ECB"/>
    <w:rsid w:val="008126A7"/>
    <w:rsid w:val="00814C73"/>
    <w:rsid w:val="00825858"/>
    <w:rsid w:val="008B79C4"/>
    <w:rsid w:val="00910382"/>
    <w:rsid w:val="0093147E"/>
    <w:rsid w:val="009A0BAA"/>
    <w:rsid w:val="009A63C1"/>
    <w:rsid w:val="009B1ECD"/>
    <w:rsid w:val="009E4A95"/>
    <w:rsid w:val="00A2561C"/>
    <w:rsid w:val="00A27601"/>
    <w:rsid w:val="00A47AE9"/>
    <w:rsid w:val="00A5143D"/>
    <w:rsid w:val="00A85F2F"/>
    <w:rsid w:val="00A93510"/>
    <w:rsid w:val="00AD65F5"/>
    <w:rsid w:val="00AE4E98"/>
    <w:rsid w:val="00B3213D"/>
    <w:rsid w:val="00B871FC"/>
    <w:rsid w:val="00BD6687"/>
    <w:rsid w:val="00C17338"/>
    <w:rsid w:val="00C61DEB"/>
    <w:rsid w:val="00C67A82"/>
    <w:rsid w:val="00C72568"/>
    <w:rsid w:val="00C87BCA"/>
    <w:rsid w:val="00CA3BAD"/>
    <w:rsid w:val="00CD5E6F"/>
    <w:rsid w:val="00CF5F96"/>
    <w:rsid w:val="00D071E4"/>
    <w:rsid w:val="00D36AF8"/>
    <w:rsid w:val="00D37BEF"/>
    <w:rsid w:val="00D42AE8"/>
    <w:rsid w:val="00D64412"/>
    <w:rsid w:val="00D8118D"/>
    <w:rsid w:val="00D92782"/>
    <w:rsid w:val="00DA4BDC"/>
    <w:rsid w:val="00DE2841"/>
    <w:rsid w:val="00E35DA0"/>
    <w:rsid w:val="00E57BCC"/>
    <w:rsid w:val="00E85393"/>
    <w:rsid w:val="00E91D01"/>
    <w:rsid w:val="00E91F68"/>
    <w:rsid w:val="00ED6912"/>
    <w:rsid w:val="00EE717D"/>
    <w:rsid w:val="00F4031E"/>
    <w:rsid w:val="00F71143"/>
    <w:rsid w:val="00FA1687"/>
    <w:rsid w:val="00FA6C1A"/>
    <w:rsid w:val="00FB4A92"/>
    <w:rsid w:val="00FE0BE9"/>
    <w:rsid w:val="00FE1EC2"/>
    <w:rsid w:val="00FF5426"/>
    <w:rsid w:val="03966307"/>
    <w:rsid w:val="0D8C48F0"/>
    <w:rsid w:val="2FF3270A"/>
    <w:rsid w:val="3C4B63D4"/>
    <w:rsid w:val="3E2D5B44"/>
    <w:rsid w:val="40DA7114"/>
    <w:rsid w:val="44496FC3"/>
    <w:rsid w:val="545F13F9"/>
    <w:rsid w:val="749C1F32"/>
    <w:rsid w:val="77F3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58891-10D9-2D49-A0D9-8981A9A1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5058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qFormat/>
    <w:rPr>
      <w:color w:val="0000FF"/>
      <w:u w:val="single"/>
    </w:rPr>
  </w:style>
  <w:style w:type="table" w:styleId="a3">
    <w:name w:val="Table Grid"/>
    <w:basedOn w:val="a1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pPr>
      <w:jc w:val="center"/>
    </w:pPr>
    <w:rPr>
      <w:b/>
      <w:bCs/>
      <w:sz w:val="28"/>
      <w:u w:val="single"/>
    </w:rPr>
  </w:style>
  <w:style w:type="character" w:customStyle="1" w:styleId="Char">
    <w:name w:val="Τίτλος Char"/>
    <w:basedOn w:val="a0"/>
    <w:link w:val="a4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el-GR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50585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osallinn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hiamistour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osallinn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arosallinn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eppelin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 Fournaris</dc:creator>
  <cp:lastModifiedBy>User</cp:lastModifiedBy>
  <cp:revision>2</cp:revision>
  <cp:lastPrinted>2024-02-25T23:12:00Z</cp:lastPrinted>
  <dcterms:created xsi:type="dcterms:W3CDTF">2025-01-29T12:11:00Z</dcterms:created>
  <dcterms:modified xsi:type="dcterms:W3CDTF">2025-01-29T12:11:00Z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2FED59A13F864BFC8CC7AAA2385B2938_13</vt:lpwstr>
  </property>
</Properties>
</file>